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20FF1" w14:textId="42582E2A" w:rsidR="00D3007A" w:rsidRPr="00D325A0" w:rsidRDefault="00A57D61" w:rsidP="00A57D61">
      <w:pPr>
        <w:pStyle w:val="Akapitzlist"/>
        <w:ind w:left="851" w:hanging="851"/>
        <w:rPr>
          <w:rFonts w:ascii="Times New Roman" w:hAnsi="Times New Roman" w:cs="Times New Roman"/>
          <w:b/>
          <w:bCs/>
          <w:lang w:val="pl-PL"/>
        </w:rPr>
      </w:pPr>
      <w:r w:rsidRPr="00D325A0">
        <w:rPr>
          <w:rFonts w:ascii="Times New Roman" w:hAnsi="Times New Roman" w:cs="Times New Roman"/>
          <w:b/>
          <w:bCs/>
          <w:lang w:val="pl-PL"/>
        </w:rPr>
        <w:t xml:space="preserve">Część 1 - </w:t>
      </w:r>
      <w:r w:rsidR="00D3007A" w:rsidRPr="00D325A0">
        <w:rPr>
          <w:rFonts w:ascii="Times New Roman" w:hAnsi="Times New Roman" w:cs="Times New Roman"/>
          <w:b/>
          <w:bCs/>
          <w:lang w:val="pl-PL"/>
        </w:rPr>
        <w:t>Dostawa serwerów i oprogramowania w ramach Projektu grantowego „</w:t>
      </w:r>
      <w:proofErr w:type="spellStart"/>
      <w:r w:rsidR="00D3007A" w:rsidRPr="00D325A0">
        <w:rPr>
          <w:rFonts w:ascii="Times New Roman" w:hAnsi="Times New Roman" w:cs="Times New Roman"/>
          <w:b/>
          <w:bCs/>
          <w:lang w:val="pl-PL"/>
        </w:rPr>
        <w:t>Cyberbezpieczeńswto</w:t>
      </w:r>
      <w:proofErr w:type="spellEnd"/>
      <w:r w:rsidR="00D3007A" w:rsidRPr="00D325A0">
        <w:rPr>
          <w:rFonts w:ascii="Times New Roman" w:hAnsi="Times New Roman" w:cs="Times New Roman"/>
          <w:b/>
          <w:bCs/>
          <w:lang w:val="pl-PL"/>
        </w:rPr>
        <w:t xml:space="preserve"> w Gminie Podegrodzie” </w:t>
      </w:r>
    </w:p>
    <w:p w14:paraId="466046B8" w14:textId="77777777" w:rsidR="00D3007A" w:rsidRPr="00D325A0" w:rsidRDefault="00D3007A" w:rsidP="00D3007A">
      <w:pPr>
        <w:rPr>
          <w:rFonts w:ascii="Times New Roman" w:hAnsi="Times New Roman" w:cs="Times New Roman"/>
          <w:lang w:val="pl-PL"/>
        </w:rPr>
      </w:pPr>
    </w:p>
    <w:p w14:paraId="5C8EFE47" w14:textId="5982F32E" w:rsidR="00941BEA" w:rsidRPr="00D325A0" w:rsidRDefault="00D3007A" w:rsidP="00D3007A">
      <w:pPr>
        <w:rPr>
          <w:rFonts w:ascii="Times New Roman" w:hAnsi="Times New Roman" w:cs="Times New Roman"/>
        </w:rPr>
      </w:pPr>
      <w:r w:rsidRPr="00D325A0">
        <w:rPr>
          <w:rFonts w:ascii="Times New Roman" w:hAnsi="Times New Roman" w:cs="Times New Roman"/>
        </w:rPr>
        <w:t xml:space="preserve">1. </w:t>
      </w:r>
      <w:proofErr w:type="spellStart"/>
      <w:r w:rsidRPr="00D325A0">
        <w:rPr>
          <w:rFonts w:ascii="Times New Roman" w:hAnsi="Times New Roman" w:cs="Times New Roman"/>
        </w:rPr>
        <w:t>serwer</w:t>
      </w:r>
      <w:proofErr w:type="spellEnd"/>
      <w:r w:rsidRPr="00D325A0">
        <w:rPr>
          <w:rFonts w:ascii="Times New Roman" w:hAnsi="Times New Roman" w:cs="Times New Roman"/>
        </w:rPr>
        <w:t xml:space="preserve"> nr 1</w:t>
      </w:r>
      <w:r w:rsidR="00B02BD9" w:rsidRPr="00D325A0">
        <w:rPr>
          <w:rFonts w:ascii="Times New Roman" w:hAnsi="Times New Roman" w:cs="Times New Roman"/>
        </w:rPr>
        <w:t xml:space="preserve"> </w:t>
      </w:r>
      <w:r w:rsidR="00B02BD9" w:rsidRPr="00D325A0">
        <w:rPr>
          <w:rFonts w:ascii="Times New Roman" w:hAnsi="Times New Roman" w:cs="Times New Roman"/>
          <w:b/>
          <w:bCs/>
        </w:rPr>
        <w:t xml:space="preserve">z </w:t>
      </w:r>
      <w:r w:rsidR="00B02BD9" w:rsidRPr="00D325A0">
        <w:rPr>
          <w:rFonts w:ascii="Times New Roman" w:hAnsi="Times New Roman" w:cs="Times New Roman"/>
        </w:rPr>
        <w:t xml:space="preserve">50 CAL per DEVICE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9"/>
        <w:gridCol w:w="7071"/>
      </w:tblGrid>
      <w:tr w:rsidR="007E6487" w:rsidRPr="00D325A0" w14:paraId="344AD467" w14:textId="77777777" w:rsidTr="00D0535F">
        <w:tc>
          <w:tcPr>
            <w:tcW w:w="983" w:type="pct"/>
            <w:tcBorders>
              <w:top w:val="single" w:sz="4" w:space="0" w:color="auto"/>
              <w:left w:val="single" w:sz="4" w:space="0" w:color="auto"/>
              <w:bottom w:val="single" w:sz="4" w:space="0" w:color="auto"/>
              <w:right w:val="single" w:sz="4" w:space="0" w:color="auto"/>
            </w:tcBorders>
            <w:shd w:val="solid" w:color="auto" w:fill="auto"/>
            <w:hideMark/>
          </w:tcPr>
          <w:p w14:paraId="74BDDDC7" w14:textId="77777777" w:rsidR="007E6487" w:rsidRPr="00D325A0" w:rsidRDefault="007E6487" w:rsidP="005E30F8">
            <w:pPr>
              <w:rPr>
                <w:rFonts w:ascii="Times New Roman" w:hAnsi="Times New Roman" w:cs="Times New Roman"/>
                <w:b/>
                <w:lang w:val="pl-PL"/>
              </w:rPr>
            </w:pPr>
            <w:r w:rsidRPr="00D325A0">
              <w:rPr>
                <w:rFonts w:ascii="Times New Roman" w:hAnsi="Times New Roman" w:cs="Times New Roman"/>
                <w:b/>
                <w:lang w:val="pl-PL"/>
              </w:rPr>
              <w:t>Parametr</w:t>
            </w:r>
          </w:p>
        </w:tc>
        <w:tc>
          <w:tcPr>
            <w:tcW w:w="4017" w:type="pct"/>
            <w:tcBorders>
              <w:top w:val="single" w:sz="4" w:space="0" w:color="auto"/>
              <w:left w:val="single" w:sz="4" w:space="0" w:color="auto"/>
              <w:bottom w:val="single" w:sz="4" w:space="0" w:color="auto"/>
              <w:right w:val="single" w:sz="4" w:space="0" w:color="auto"/>
            </w:tcBorders>
            <w:shd w:val="solid" w:color="auto" w:fill="auto"/>
            <w:hideMark/>
          </w:tcPr>
          <w:p w14:paraId="32F22264" w14:textId="77777777" w:rsidR="007E6487" w:rsidRPr="00D325A0" w:rsidRDefault="007E6487" w:rsidP="005E30F8">
            <w:pPr>
              <w:rPr>
                <w:rFonts w:ascii="Times New Roman" w:hAnsi="Times New Roman" w:cs="Times New Roman"/>
                <w:b/>
                <w:i/>
                <w:lang w:val="pl-PL"/>
              </w:rPr>
            </w:pPr>
            <w:r w:rsidRPr="00D325A0">
              <w:rPr>
                <w:rFonts w:ascii="Times New Roman" w:hAnsi="Times New Roman" w:cs="Times New Roman"/>
                <w:b/>
                <w:lang w:val="pl-PL"/>
              </w:rPr>
              <w:t>Charakterystyka (wymagania minimalne)</w:t>
            </w:r>
          </w:p>
        </w:tc>
      </w:tr>
      <w:tr w:rsidR="007E6487" w:rsidRPr="00D325A0" w14:paraId="5CA538C3" w14:textId="77777777" w:rsidTr="00D0535F">
        <w:tc>
          <w:tcPr>
            <w:tcW w:w="983" w:type="pct"/>
            <w:tcBorders>
              <w:top w:val="single" w:sz="4" w:space="0" w:color="auto"/>
              <w:left w:val="single" w:sz="4" w:space="0" w:color="auto"/>
              <w:bottom w:val="single" w:sz="4" w:space="0" w:color="auto"/>
              <w:right w:val="single" w:sz="4" w:space="0" w:color="auto"/>
            </w:tcBorders>
            <w:hideMark/>
          </w:tcPr>
          <w:p w14:paraId="35C339A0" w14:textId="77777777" w:rsidR="007E6487" w:rsidRPr="00D325A0" w:rsidRDefault="007E6487" w:rsidP="005E30F8">
            <w:pPr>
              <w:rPr>
                <w:rFonts w:ascii="Times New Roman" w:hAnsi="Times New Roman" w:cs="Times New Roman"/>
                <w:b/>
                <w:lang w:val="pl-PL"/>
              </w:rPr>
            </w:pPr>
            <w:r w:rsidRPr="00D325A0">
              <w:rPr>
                <w:rFonts w:ascii="Times New Roman" w:hAnsi="Times New Roman" w:cs="Times New Roman"/>
                <w:b/>
                <w:lang w:val="pl-PL"/>
              </w:rPr>
              <w:t>Obudowa</w:t>
            </w:r>
          </w:p>
        </w:tc>
        <w:tc>
          <w:tcPr>
            <w:tcW w:w="4017" w:type="pct"/>
            <w:tcBorders>
              <w:top w:val="single" w:sz="4" w:space="0" w:color="auto"/>
              <w:left w:val="single" w:sz="4" w:space="0" w:color="auto"/>
              <w:bottom w:val="single" w:sz="4" w:space="0" w:color="auto"/>
              <w:right w:val="single" w:sz="4" w:space="0" w:color="auto"/>
            </w:tcBorders>
            <w:hideMark/>
          </w:tcPr>
          <w:p w14:paraId="6DF0E685" w14:textId="77777777" w:rsidR="001E2F2C" w:rsidRPr="00D325A0" w:rsidRDefault="00EE1B3E" w:rsidP="005E30F8">
            <w:pPr>
              <w:pStyle w:val="Akapitzlist"/>
              <w:numPr>
                <w:ilvl w:val="0"/>
                <w:numId w:val="29"/>
              </w:numPr>
              <w:rPr>
                <w:rFonts w:ascii="Times New Roman" w:hAnsi="Times New Roman" w:cs="Times New Roman"/>
                <w:color w:val="000000"/>
                <w:lang w:val="pl-PL"/>
              </w:rPr>
            </w:pPr>
            <w:r w:rsidRPr="00D325A0">
              <w:rPr>
                <w:rFonts w:ascii="Times New Roman" w:hAnsi="Times New Roman" w:cs="Times New Roman"/>
                <w:color w:val="000000"/>
                <w:lang w:val="pl-PL"/>
              </w:rPr>
              <w:t xml:space="preserve">Obudowa </w:t>
            </w:r>
            <w:proofErr w:type="spellStart"/>
            <w:r w:rsidRPr="00D325A0">
              <w:rPr>
                <w:rFonts w:ascii="Times New Roman" w:hAnsi="Times New Roman" w:cs="Times New Roman"/>
                <w:color w:val="000000"/>
                <w:lang w:val="pl-PL"/>
              </w:rPr>
              <w:t>Rack</w:t>
            </w:r>
            <w:proofErr w:type="spellEnd"/>
            <w:r w:rsidRPr="00D325A0">
              <w:rPr>
                <w:rFonts w:ascii="Times New Roman" w:hAnsi="Times New Roman" w:cs="Times New Roman"/>
                <w:color w:val="000000"/>
                <w:lang w:val="pl-PL"/>
              </w:rPr>
              <w:t xml:space="preserve"> o wysokości max 1U </w:t>
            </w:r>
          </w:p>
          <w:p w14:paraId="5E295DB4" w14:textId="2E3E16B9" w:rsidR="00EE1B3E" w:rsidRPr="00D325A0" w:rsidRDefault="005E30F8" w:rsidP="005E30F8">
            <w:pPr>
              <w:pStyle w:val="Akapitzlist"/>
              <w:numPr>
                <w:ilvl w:val="0"/>
                <w:numId w:val="29"/>
              </w:numPr>
              <w:rPr>
                <w:rFonts w:ascii="Times New Roman" w:hAnsi="Times New Roman" w:cs="Times New Roman"/>
                <w:color w:val="000000"/>
                <w:lang w:val="pl-PL"/>
              </w:rPr>
            </w:pPr>
            <w:r w:rsidRPr="00D325A0">
              <w:rPr>
                <w:rFonts w:ascii="Times New Roman" w:hAnsi="Times New Roman" w:cs="Times New Roman"/>
                <w:color w:val="000000"/>
                <w:lang w:val="pl-PL"/>
              </w:rPr>
              <w:t xml:space="preserve">8 </w:t>
            </w:r>
            <w:r w:rsidR="001E2F2C" w:rsidRPr="00D325A0">
              <w:rPr>
                <w:rFonts w:ascii="Times New Roman" w:hAnsi="Times New Roman" w:cs="Times New Roman"/>
                <w:color w:val="000000"/>
                <w:lang w:val="pl-PL"/>
              </w:rPr>
              <w:t xml:space="preserve">wnęk na </w:t>
            </w:r>
            <w:r w:rsidR="00EE1B3E" w:rsidRPr="00D325A0">
              <w:rPr>
                <w:rFonts w:ascii="Times New Roman" w:hAnsi="Times New Roman" w:cs="Times New Roman"/>
                <w:color w:val="000000"/>
                <w:lang w:val="pl-PL"/>
              </w:rPr>
              <w:t>dysk</w:t>
            </w:r>
            <w:r w:rsidR="001E2F2C" w:rsidRPr="00D325A0">
              <w:rPr>
                <w:rFonts w:ascii="Times New Roman" w:hAnsi="Times New Roman" w:cs="Times New Roman"/>
                <w:color w:val="000000"/>
                <w:lang w:val="pl-PL"/>
              </w:rPr>
              <w:t>i</w:t>
            </w:r>
            <w:r w:rsidR="00EE1B3E" w:rsidRPr="00D325A0">
              <w:rPr>
                <w:rFonts w:ascii="Times New Roman" w:hAnsi="Times New Roman" w:cs="Times New Roman"/>
                <w:color w:val="000000"/>
                <w:lang w:val="pl-PL"/>
              </w:rPr>
              <w:t xml:space="preserve"> </w:t>
            </w:r>
            <w:r w:rsidR="00427F39" w:rsidRPr="00D325A0">
              <w:rPr>
                <w:rFonts w:ascii="Times New Roman" w:hAnsi="Times New Roman" w:cs="Times New Roman"/>
                <w:color w:val="000000"/>
                <w:lang w:val="pl-PL"/>
              </w:rPr>
              <w:t>2</w:t>
            </w:r>
            <w:r w:rsidR="00734F45" w:rsidRPr="00D325A0">
              <w:rPr>
                <w:rFonts w:ascii="Times New Roman" w:hAnsi="Times New Roman" w:cs="Times New Roman"/>
                <w:color w:val="000000"/>
                <w:lang w:val="pl-PL"/>
              </w:rPr>
              <w:t>.</w:t>
            </w:r>
            <w:r w:rsidR="00EE1B3E" w:rsidRPr="00D325A0">
              <w:rPr>
                <w:rFonts w:ascii="Times New Roman" w:hAnsi="Times New Roman" w:cs="Times New Roman"/>
                <w:color w:val="000000"/>
                <w:lang w:val="pl-PL"/>
              </w:rPr>
              <w:t xml:space="preserve">5” </w:t>
            </w:r>
          </w:p>
          <w:p w14:paraId="76491A97" w14:textId="1CC5132A" w:rsidR="00427F39" w:rsidRPr="00D325A0" w:rsidRDefault="00427F39" w:rsidP="005E30F8">
            <w:pPr>
              <w:pStyle w:val="Akapitzlist"/>
              <w:numPr>
                <w:ilvl w:val="0"/>
                <w:numId w:val="29"/>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Obudowa</w:t>
            </w:r>
            <w:r w:rsidR="00273508" w:rsidRPr="00D325A0">
              <w:rPr>
                <w:rFonts w:ascii="Times New Roman" w:hAnsi="Times New Roman" w:cs="Times New Roman"/>
                <w:bCs/>
                <w:lang w:val="pl-PL"/>
              </w:rPr>
              <w:t xml:space="preserve"> </w:t>
            </w:r>
            <w:r w:rsidR="003373AA" w:rsidRPr="00D325A0">
              <w:rPr>
                <w:rFonts w:ascii="Times New Roman" w:hAnsi="Times New Roman" w:cs="Times New Roman"/>
                <w:color w:val="000000"/>
                <w:lang w:val="pl-PL"/>
              </w:rPr>
              <w:t xml:space="preserve">z możliwością wyposażenia </w:t>
            </w:r>
            <w:r w:rsidRPr="00D325A0">
              <w:rPr>
                <w:rFonts w:ascii="Times New Roman" w:hAnsi="Times New Roman" w:cs="Times New Roman"/>
                <w:color w:val="000000"/>
                <w:lang w:val="pl-PL"/>
              </w:rPr>
              <w:t xml:space="preserve">w panel LCD umieszczony na froncie obudowy, </w:t>
            </w:r>
            <w:r w:rsidR="00BE3AF5" w:rsidRPr="00D325A0">
              <w:rPr>
                <w:rFonts w:ascii="Times New Roman" w:hAnsi="Times New Roman" w:cs="Times New Roman"/>
                <w:color w:val="000000"/>
                <w:lang w:val="pl-PL"/>
              </w:rPr>
              <w:t>pozwalający jednoznacznie stwierdzić, czy system działa poprawnie i pokazujący podstawowe stany działania serwera</w:t>
            </w:r>
            <w:r w:rsidR="00BE3AF5" w:rsidRPr="00D325A0">
              <w:rPr>
                <w:rFonts w:ascii="Times New Roman" w:hAnsi="Times New Roman" w:cs="Times New Roman"/>
                <w:b/>
                <w:bCs/>
                <w:color w:val="000000"/>
                <w:lang w:val="pl-PL"/>
              </w:rPr>
              <w:t> </w:t>
            </w:r>
            <w:r w:rsidR="00BE3AF5" w:rsidRPr="00D325A0">
              <w:rPr>
                <w:rFonts w:ascii="Times New Roman" w:hAnsi="Times New Roman" w:cs="Times New Roman"/>
                <w:color w:val="000000"/>
                <w:lang w:val="pl-PL"/>
              </w:rPr>
              <w:t>w tym adres IP karty zarządzającej</w:t>
            </w:r>
          </w:p>
          <w:p w14:paraId="1D869089" w14:textId="4F7CEAAE" w:rsidR="007E6487" w:rsidRPr="00D325A0" w:rsidRDefault="00EE1B3E" w:rsidP="005E30F8">
            <w:pPr>
              <w:pStyle w:val="Akapitzlist"/>
              <w:numPr>
                <w:ilvl w:val="0"/>
                <w:numId w:val="29"/>
              </w:numPr>
              <w:rPr>
                <w:rFonts w:ascii="Times New Roman" w:hAnsi="Times New Roman" w:cs="Times New Roman"/>
                <w:color w:val="000000" w:themeColor="text1"/>
                <w:lang w:val="pl-PL"/>
              </w:rPr>
            </w:pPr>
            <w:r w:rsidRPr="00D325A0">
              <w:rPr>
                <w:rFonts w:ascii="Times New Roman" w:hAnsi="Times New Roman" w:cs="Times New Roman"/>
                <w:color w:val="000000"/>
                <w:lang w:val="pl-PL"/>
              </w:rPr>
              <w:t xml:space="preserve">Obudowa </w:t>
            </w:r>
            <w:r w:rsidR="003373AA" w:rsidRPr="00D325A0">
              <w:rPr>
                <w:rFonts w:ascii="Times New Roman" w:hAnsi="Times New Roman" w:cs="Times New Roman"/>
                <w:color w:val="000000"/>
                <w:lang w:val="pl-PL"/>
              </w:rPr>
              <w:t xml:space="preserve">z możliwością wyposażenia </w:t>
            </w:r>
            <w:r w:rsidRPr="00D325A0">
              <w:rPr>
                <w:rFonts w:ascii="Times New Roman" w:hAnsi="Times New Roman" w:cs="Times New Roman"/>
                <w:color w:val="000000"/>
                <w:lang w:val="pl-PL"/>
              </w:rPr>
              <w:t xml:space="preserve">w </w:t>
            </w:r>
            <w:r w:rsidRPr="00D325A0">
              <w:rPr>
                <w:rFonts w:ascii="Times New Roman" w:hAnsi="Times New Roman" w:cs="Times New Roman"/>
                <w:color w:val="000000" w:themeColor="text1"/>
                <w:lang w:val="pl-PL"/>
              </w:rPr>
              <w:t>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r>
      <w:tr w:rsidR="007E6487" w:rsidRPr="00D325A0" w14:paraId="68C1E7F7" w14:textId="77777777" w:rsidTr="00D0535F">
        <w:tc>
          <w:tcPr>
            <w:tcW w:w="983" w:type="pct"/>
            <w:tcBorders>
              <w:top w:val="single" w:sz="4" w:space="0" w:color="auto"/>
              <w:left w:val="single" w:sz="4" w:space="0" w:color="auto"/>
              <w:bottom w:val="single" w:sz="4" w:space="0" w:color="auto"/>
              <w:right w:val="single" w:sz="4" w:space="0" w:color="auto"/>
            </w:tcBorders>
            <w:hideMark/>
          </w:tcPr>
          <w:p w14:paraId="497F84E7" w14:textId="77777777" w:rsidR="007E6487" w:rsidRPr="00D325A0" w:rsidRDefault="007E6487" w:rsidP="005E30F8">
            <w:pPr>
              <w:rPr>
                <w:rFonts w:ascii="Times New Roman" w:hAnsi="Times New Roman" w:cs="Times New Roman"/>
                <w:b/>
                <w:lang w:val="pl-PL"/>
              </w:rPr>
            </w:pPr>
            <w:r w:rsidRPr="00D325A0">
              <w:rPr>
                <w:rFonts w:ascii="Times New Roman" w:hAnsi="Times New Roman" w:cs="Times New Roman"/>
                <w:b/>
                <w:lang w:val="pl-PL"/>
              </w:rPr>
              <w:t>Płyta główna</w:t>
            </w:r>
          </w:p>
        </w:tc>
        <w:tc>
          <w:tcPr>
            <w:tcW w:w="4017" w:type="pct"/>
            <w:tcBorders>
              <w:top w:val="single" w:sz="4" w:space="0" w:color="auto"/>
              <w:left w:val="single" w:sz="4" w:space="0" w:color="auto"/>
              <w:bottom w:val="single" w:sz="4" w:space="0" w:color="auto"/>
              <w:right w:val="single" w:sz="4" w:space="0" w:color="auto"/>
            </w:tcBorders>
            <w:hideMark/>
          </w:tcPr>
          <w:p w14:paraId="199D67EA" w14:textId="77777777" w:rsidR="00167DF4" w:rsidRPr="00D325A0" w:rsidRDefault="007E6487" w:rsidP="005E30F8">
            <w:pPr>
              <w:pStyle w:val="Akapitzlist"/>
              <w:numPr>
                <w:ilvl w:val="0"/>
                <w:numId w:val="29"/>
              </w:numPr>
              <w:rPr>
                <w:rFonts w:ascii="Times New Roman" w:hAnsi="Times New Roman" w:cs="Times New Roman"/>
                <w:color w:val="000000"/>
                <w:lang w:val="pl-PL"/>
              </w:rPr>
            </w:pPr>
            <w:r w:rsidRPr="00D325A0">
              <w:rPr>
                <w:rFonts w:ascii="Times New Roman" w:hAnsi="Times New Roman" w:cs="Times New Roman"/>
                <w:color w:val="000000"/>
                <w:lang w:val="pl-PL"/>
              </w:rPr>
              <w:t xml:space="preserve">Płyta główna z możliwością zainstalowania do dwóch procesorów. </w:t>
            </w:r>
          </w:p>
          <w:p w14:paraId="3D3279B8" w14:textId="77777777" w:rsidR="00167DF4" w:rsidRPr="00D325A0" w:rsidRDefault="00CF3FD1" w:rsidP="005E30F8">
            <w:pPr>
              <w:pStyle w:val="Akapitzlist"/>
              <w:numPr>
                <w:ilvl w:val="0"/>
                <w:numId w:val="29"/>
              </w:numPr>
              <w:rPr>
                <w:rFonts w:ascii="Times New Roman" w:hAnsi="Times New Roman" w:cs="Times New Roman"/>
                <w:color w:val="000000"/>
                <w:lang w:val="pl-PL"/>
              </w:rPr>
            </w:pPr>
            <w:r w:rsidRPr="00D325A0">
              <w:rPr>
                <w:rFonts w:ascii="Times New Roman" w:hAnsi="Times New Roman" w:cs="Times New Roman"/>
                <w:lang w:val="pl-PL"/>
              </w:rPr>
              <w:t xml:space="preserve">Obsługa procesorów </w:t>
            </w:r>
            <w:r w:rsidR="00CA6A44" w:rsidRPr="00D325A0">
              <w:rPr>
                <w:rFonts w:ascii="Times New Roman" w:hAnsi="Times New Roman" w:cs="Times New Roman"/>
                <w:lang w:val="pl-PL"/>
              </w:rPr>
              <w:t>32</w:t>
            </w:r>
            <w:r w:rsidRPr="00D325A0">
              <w:rPr>
                <w:rFonts w:ascii="Times New Roman" w:hAnsi="Times New Roman" w:cs="Times New Roman"/>
                <w:lang w:val="pl-PL"/>
              </w:rPr>
              <w:t xml:space="preserve"> rdzeniowych.</w:t>
            </w:r>
            <w:r w:rsidRPr="00D325A0">
              <w:rPr>
                <w:rFonts w:ascii="Times New Roman" w:hAnsi="Times New Roman" w:cs="Times New Roman"/>
                <w:color w:val="000000"/>
                <w:lang w:val="pl-PL"/>
              </w:rPr>
              <w:t xml:space="preserve"> </w:t>
            </w:r>
          </w:p>
          <w:p w14:paraId="2598045C" w14:textId="77777777" w:rsidR="006F5A30" w:rsidRPr="00D325A0" w:rsidRDefault="007E6487" w:rsidP="005E30F8">
            <w:pPr>
              <w:pStyle w:val="Akapitzlist"/>
              <w:numPr>
                <w:ilvl w:val="0"/>
                <w:numId w:val="29"/>
              </w:numPr>
              <w:rPr>
                <w:rFonts w:ascii="Times New Roman" w:hAnsi="Times New Roman" w:cs="Times New Roman"/>
                <w:lang w:val="pl-PL"/>
              </w:rPr>
            </w:pPr>
            <w:r w:rsidRPr="00D325A0">
              <w:rPr>
                <w:rFonts w:ascii="Times New Roman" w:hAnsi="Times New Roman" w:cs="Times New Roman"/>
                <w:color w:val="000000"/>
                <w:lang w:val="pl-PL"/>
              </w:rPr>
              <w:t>Płyta główna musi być zaprojektowana przez producenta serwera i oznaczona jego znakiem firmowym.</w:t>
            </w:r>
            <w:r w:rsidR="00CF3FD1" w:rsidRPr="00D325A0">
              <w:rPr>
                <w:rFonts w:ascii="Times New Roman" w:hAnsi="Times New Roman" w:cs="Times New Roman"/>
                <w:lang w:val="pl-PL"/>
              </w:rPr>
              <w:t xml:space="preserve"> </w:t>
            </w:r>
          </w:p>
          <w:p w14:paraId="7343E46D" w14:textId="1004DCD1" w:rsidR="00167DF4" w:rsidRPr="00D325A0" w:rsidRDefault="006F5A30" w:rsidP="005E30F8">
            <w:pPr>
              <w:pStyle w:val="Akapitzlist"/>
              <w:numPr>
                <w:ilvl w:val="0"/>
                <w:numId w:val="29"/>
              </w:numPr>
              <w:rPr>
                <w:rFonts w:ascii="Times New Roman" w:hAnsi="Times New Roman" w:cs="Times New Roman"/>
                <w:lang w:val="pl-PL"/>
              </w:rPr>
            </w:pPr>
            <w:r w:rsidRPr="00D325A0">
              <w:rPr>
                <w:rFonts w:ascii="Times New Roman" w:hAnsi="Times New Roman" w:cs="Times New Roman"/>
                <w:lang w:val="pl-PL"/>
              </w:rPr>
              <w:t>Na płycie głównej powinno znajdować się minimum 16 slotów przeznaczonych do instalacji pamięci.</w:t>
            </w:r>
          </w:p>
          <w:p w14:paraId="3C1A799F" w14:textId="2119BBBC" w:rsidR="007E6487" w:rsidRPr="00D325A0" w:rsidRDefault="00167DF4" w:rsidP="005E30F8">
            <w:pPr>
              <w:pStyle w:val="Akapitzlist"/>
              <w:numPr>
                <w:ilvl w:val="0"/>
                <w:numId w:val="29"/>
              </w:numPr>
              <w:rPr>
                <w:rFonts w:ascii="Times New Roman" w:hAnsi="Times New Roman" w:cs="Times New Roman"/>
                <w:lang w:val="pl-PL"/>
              </w:rPr>
            </w:pPr>
            <w:r w:rsidRPr="00D325A0">
              <w:rPr>
                <w:rFonts w:ascii="Times New Roman" w:hAnsi="Times New Roman" w:cs="Times New Roman"/>
                <w:lang w:val="pl-PL"/>
              </w:rPr>
              <w:t>Płyta główna powinna obsługiwać do 1TB pamięci RAM.</w:t>
            </w:r>
          </w:p>
        </w:tc>
      </w:tr>
      <w:tr w:rsidR="007E6487" w:rsidRPr="00D325A0" w14:paraId="07BE0AC5" w14:textId="77777777" w:rsidTr="00D0535F">
        <w:trPr>
          <w:trHeight w:val="746"/>
        </w:trPr>
        <w:tc>
          <w:tcPr>
            <w:tcW w:w="983" w:type="pct"/>
            <w:tcBorders>
              <w:top w:val="single" w:sz="4" w:space="0" w:color="auto"/>
              <w:left w:val="single" w:sz="4" w:space="0" w:color="auto"/>
              <w:bottom w:val="single" w:sz="4" w:space="0" w:color="auto"/>
              <w:right w:val="single" w:sz="4" w:space="0" w:color="auto"/>
            </w:tcBorders>
            <w:hideMark/>
          </w:tcPr>
          <w:p w14:paraId="71ECDBE6" w14:textId="77777777" w:rsidR="007E6487" w:rsidRPr="00D325A0" w:rsidRDefault="007E6487" w:rsidP="005E30F8">
            <w:pPr>
              <w:rPr>
                <w:rFonts w:ascii="Times New Roman" w:hAnsi="Times New Roman" w:cs="Times New Roman"/>
                <w:b/>
                <w:lang w:val="pl-PL"/>
              </w:rPr>
            </w:pPr>
            <w:r w:rsidRPr="00D325A0">
              <w:rPr>
                <w:rFonts w:ascii="Times New Roman" w:hAnsi="Times New Roman" w:cs="Times New Roman"/>
                <w:b/>
                <w:lang w:val="pl-PL"/>
              </w:rPr>
              <w:t>Chipset</w:t>
            </w:r>
          </w:p>
        </w:tc>
        <w:tc>
          <w:tcPr>
            <w:tcW w:w="4017" w:type="pct"/>
            <w:tcBorders>
              <w:top w:val="single" w:sz="4" w:space="0" w:color="auto"/>
              <w:left w:val="single" w:sz="4" w:space="0" w:color="auto"/>
              <w:bottom w:val="single" w:sz="4" w:space="0" w:color="auto"/>
              <w:right w:val="single" w:sz="4" w:space="0" w:color="auto"/>
            </w:tcBorders>
            <w:hideMark/>
          </w:tcPr>
          <w:p w14:paraId="26BCF959" w14:textId="77777777" w:rsidR="007E6487" w:rsidRPr="00D325A0" w:rsidRDefault="007E6487" w:rsidP="005E30F8">
            <w:pPr>
              <w:pStyle w:val="Akapitzlist"/>
              <w:numPr>
                <w:ilvl w:val="0"/>
                <w:numId w:val="29"/>
              </w:numPr>
              <w:rPr>
                <w:rFonts w:ascii="Times New Roman" w:hAnsi="Times New Roman" w:cs="Times New Roman"/>
                <w:bCs/>
                <w:lang w:val="pl-PL"/>
              </w:rPr>
            </w:pPr>
            <w:r w:rsidRPr="00D325A0">
              <w:rPr>
                <w:rFonts w:ascii="Times New Roman" w:hAnsi="Times New Roman" w:cs="Times New Roman"/>
                <w:bCs/>
                <w:lang w:val="pl-PL"/>
              </w:rPr>
              <w:t>Dedykowany przez producenta procesora do pracy w serwerach dwuprocesorowych.</w:t>
            </w:r>
          </w:p>
        </w:tc>
      </w:tr>
      <w:tr w:rsidR="005E30F8" w:rsidRPr="00D325A0" w14:paraId="150DF58C" w14:textId="77777777" w:rsidTr="00D0535F">
        <w:trPr>
          <w:trHeight w:val="710"/>
        </w:trPr>
        <w:tc>
          <w:tcPr>
            <w:tcW w:w="983" w:type="pct"/>
            <w:tcBorders>
              <w:top w:val="single" w:sz="4" w:space="0" w:color="auto"/>
              <w:left w:val="single" w:sz="4" w:space="0" w:color="auto"/>
              <w:bottom w:val="single" w:sz="4" w:space="0" w:color="auto"/>
              <w:right w:val="single" w:sz="4" w:space="0" w:color="auto"/>
            </w:tcBorders>
            <w:hideMark/>
          </w:tcPr>
          <w:p w14:paraId="20AFD919" w14:textId="0927247D" w:rsidR="005E30F8" w:rsidRPr="00D325A0" w:rsidRDefault="005E30F8" w:rsidP="005E30F8">
            <w:pPr>
              <w:rPr>
                <w:rFonts w:ascii="Times New Roman" w:hAnsi="Times New Roman" w:cs="Times New Roman"/>
                <w:b/>
                <w:lang w:val="pl-PL"/>
              </w:rPr>
            </w:pPr>
            <w:r w:rsidRPr="00D325A0">
              <w:rPr>
                <w:rFonts w:ascii="Times New Roman" w:hAnsi="Times New Roman" w:cs="Times New Roman"/>
                <w:b/>
                <w:lang w:val="pl-PL"/>
              </w:rPr>
              <w:t>Procesor</w:t>
            </w:r>
          </w:p>
        </w:tc>
        <w:tc>
          <w:tcPr>
            <w:tcW w:w="4017" w:type="pct"/>
            <w:tcBorders>
              <w:top w:val="single" w:sz="4" w:space="0" w:color="auto"/>
              <w:left w:val="single" w:sz="4" w:space="0" w:color="auto"/>
              <w:bottom w:val="single" w:sz="4" w:space="0" w:color="auto"/>
              <w:right w:val="single" w:sz="4" w:space="0" w:color="auto"/>
            </w:tcBorders>
            <w:hideMark/>
          </w:tcPr>
          <w:p w14:paraId="15284A09" w14:textId="734488BF" w:rsidR="005E30F8" w:rsidRPr="00D325A0" w:rsidRDefault="005E30F8" w:rsidP="00D82263">
            <w:pPr>
              <w:pStyle w:val="Akapitzlist"/>
              <w:numPr>
                <w:ilvl w:val="0"/>
                <w:numId w:val="41"/>
              </w:numPr>
              <w:rPr>
                <w:rFonts w:ascii="Times New Roman" w:hAnsi="Times New Roman" w:cs="Times New Roman"/>
                <w:lang w:val="pl-PL"/>
              </w:rPr>
            </w:pPr>
            <w:r w:rsidRPr="00D325A0">
              <w:rPr>
                <w:rFonts w:ascii="Times New Roman" w:hAnsi="Times New Roman" w:cs="Times New Roman"/>
                <w:lang w:val="pl-PL"/>
              </w:rPr>
              <w:t xml:space="preserve">Zainstalowane dwa procesory min. 8-rdzeniowe, min. 2.9GHz, klasy x86 dedykowane do pracy z zaoferowanym serwerem umożliwiające osiągnięcie wyniku min. </w:t>
            </w:r>
            <w:r w:rsidR="00D82263" w:rsidRPr="00D325A0">
              <w:rPr>
                <w:rFonts w:ascii="Times New Roman" w:hAnsi="Times New Roman" w:cs="Times New Roman"/>
                <w:lang w:val="pl-PL"/>
              </w:rPr>
              <w:t>155</w:t>
            </w:r>
            <w:r w:rsidRPr="00D325A0">
              <w:rPr>
                <w:rFonts w:ascii="Times New Roman" w:hAnsi="Times New Roman" w:cs="Times New Roman"/>
                <w:lang w:val="pl-PL"/>
              </w:rPr>
              <w:t xml:space="preserve"> w teście </w:t>
            </w:r>
            <w:r w:rsidR="00D82263" w:rsidRPr="00D325A0">
              <w:rPr>
                <w:rFonts w:ascii="Times New Roman" w:hAnsi="Times New Roman" w:cs="Times New Roman"/>
                <w:lang w:val="pl-PL"/>
              </w:rPr>
              <w:t>SPECspeed®2017_fp_base</w:t>
            </w:r>
            <w:r w:rsidRPr="00D325A0">
              <w:rPr>
                <w:rFonts w:ascii="Times New Roman" w:hAnsi="Times New Roman" w:cs="Times New Roman"/>
                <w:lang w:val="pl-PL"/>
              </w:rPr>
              <w:t>, dostępnym na stronie www.spec.org dla konfiguracji dwuprocesorowej.</w:t>
            </w:r>
          </w:p>
        </w:tc>
      </w:tr>
      <w:tr w:rsidR="005E30F8" w:rsidRPr="00D325A0" w14:paraId="75DDFA4E" w14:textId="77777777" w:rsidTr="00D0535F">
        <w:tc>
          <w:tcPr>
            <w:tcW w:w="983" w:type="pct"/>
            <w:tcBorders>
              <w:top w:val="single" w:sz="4" w:space="0" w:color="auto"/>
              <w:left w:val="single" w:sz="4" w:space="0" w:color="auto"/>
              <w:bottom w:val="single" w:sz="4" w:space="0" w:color="auto"/>
              <w:right w:val="single" w:sz="4" w:space="0" w:color="auto"/>
            </w:tcBorders>
            <w:hideMark/>
          </w:tcPr>
          <w:p w14:paraId="5391B015" w14:textId="543D4EA9" w:rsidR="005E30F8" w:rsidRPr="00D325A0" w:rsidRDefault="005E30F8" w:rsidP="005E30F8">
            <w:pPr>
              <w:rPr>
                <w:rFonts w:ascii="Times New Roman" w:hAnsi="Times New Roman" w:cs="Times New Roman"/>
                <w:b/>
                <w:lang w:val="pl-PL"/>
              </w:rPr>
            </w:pPr>
            <w:r w:rsidRPr="00D325A0">
              <w:rPr>
                <w:rFonts w:ascii="Times New Roman" w:hAnsi="Times New Roman" w:cs="Times New Roman"/>
                <w:b/>
                <w:lang w:val="pl-PL"/>
              </w:rPr>
              <w:t>RAM</w:t>
            </w:r>
          </w:p>
        </w:tc>
        <w:tc>
          <w:tcPr>
            <w:tcW w:w="4017" w:type="pct"/>
            <w:tcBorders>
              <w:top w:val="single" w:sz="4" w:space="0" w:color="auto"/>
              <w:left w:val="single" w:sz="4" w:space="0" w:color="auto"/>
              <w:bottom w:val="single" w:sz="4" w:space="0" w:color="auto"/>
              <w:right w:val="single" w:sz="4" w:space="0" w:color="auto"/>
            </w:tcBorders>
            <w:hideMark/>
          </w:tcPr>
          <w:p w14:paraId="171D06A0" w14:textId="289828E4" w:rsidR="005E30F8" w:rsidRPr="00D325A0" w:rsidRDefault="00EF61E4" w:rsidP="005E30F8">
            <w:pPr>
              <w:pStyle w:val="Akapitzlist"/>
              <w:numPr>
                <w:ilvl w:val="0"/>
                <w:numId w:val="29"/>
              </w:numPr>
              <w:rPr>
                <w:rFonts w:ascii="Times New Roman" w:hAnsi="Times New Roman" w:cs="Times New Roman"/>
                <w:lang w:val="en-GB"/>
              </w:rPr>
            </w:pPr>
            <w:r w:rsidRPr="00D325A0">
              <w:rPr>
                <w:rFonts w:ascii="Times New Roman" w:hAnsi="Times New Roman" w:cs="Times New Roman"/>
                <w:lang w:val="en-GB"/>
              </w:rPr>
              <w:t>256</w:t>
            </w:r>
            <w:r w:rsidR="005E30F8" w:rsidRPr="00D325A0">
              <w:rPr>
                <w:rFonts w:ascii="Times New Roman" w:hAnsi="Times New Roman" w:cs="Times New Roman"/>
                <w:lang w:val="en-GB"/>
              </w:rPr>
              <w:t>GB DDR5 RDIMM 5600MT/s</w:t>
            </w:r>
            <w:r w:rsidRPr="00D325A0">
              <w:rPr>
                <w:rFonts w:ascii="Times New Roman" w:hAnsi="Times New Roman" w:cs="Times New Roman"/>
                <w:lang w:val="en-GB"/>
              </w:rPr>
              <w:t xml:space="preserve"> </w:t>
            </w:r>
          </w:p>
        </w:tc>
      </w:tr>
      <w:tr w:rsidR="005E30F8" w:rsidRPr="00D325A0" w14:paraId="5443D436" w14:textId="77777777" w:rsidTr="00D0535F">
        <w:tc>
          <w:tcPr>
            <w:tcW w:w="983" w:type="pct"/>
            <w:tcBorders>
              <w:top w:val="single" w:sz="4" w:space="0" w:color="auto"/>
              <w:left w:val="single" w:sz="4" w:space="0" w:color="auto"/>
              <w:bottom w:val="single" w:sz="4" w:space="0" w:color="auto"/>
              <w:right w:val="single" w:sz="4" w:space="0" w:color="auto"/>
            </w:tcBorders>
          </w:tcPr>
          <w:p w14:paraId="68008C0F" w14:textId="06167CC5" w:rsidR="005E30F8" w:rsidRPr="00D325A0" w:rsidRDefault="005E30F8" w:rsidP="005E30F8">
            <w:pPr>
              <w:rPr>
                <w:rFonts w:ascii="Times New Roman" w:hAnsi="Times New Roman" w:cs="Times New Roman"/>
                <w:b/>
                <w:lang w:val="pl-PL"/>
              </w:rPr>
            </w:pPr>
            <w:r w:rsidRPr="00D325A0">
              <w:rPr>
                <w:rFonts w:ascii="Times New Roman" w:hAnsi="Times New Roman" w:cs="Times New Roman"/>
                <w:b/>
                <w:lang w:val="pl-PL"/>
              </w:rPr>
              <w:t>Kontroler RAID</w:t>
            </w:r>
          </w:p>
        </w:tc>
        <w:tc>
          <w:tcPr>
            <w:tcW w:w="4017" w:type="pct"/>
            <w:tcBorders>
              <w:top w:val="single" w:sz="4" w:space="0" w:color="auto"/>
              <w:left w:val="single" w:sz="4" w:space="0" w:color="auto"/>
              <w:bottom w:val="single" w:sz="4" w:space="0" w:color="auto"/>
              <w:right w:val="single" w:sz="4" w:space="0" w:color="auto"/>
            </w:tcBorders>
          </w:tcPr>
          <w:p w14:paraId="25812C7A" w14:textId="77777777" w:rsidR="005E30F8" w:rsidRPr="00D325A0" w:rsidRDefault="005E30F8" w:rsidP="005E30F8">
            <w:pPr>
              <w:pStyle w:val="Akapitzlist"/>
              <w:numPr>
                <w:ilvl w:val="0"/>
                <w:numId w:val="32"/>
              </w:numPr>
              <w:spacing w:after="0"/>
              <w:rPr>
                <w:rFonts w:ascii="Times New Roman" w:hAnsi="Times New Roman" w:cs="Times New Roman"/>
                <w:lang w:val="pl-PL"/>
              </w:rPr>
            </w:pPr>
            <w:r w:rsidRPr="00D325A0">
              <w:rPr>
                <w:rFonts w:ascii="Times New Roman" w:hAnsi="Times New Roman" w:cs="Times New Roman"/>
                <w:color w:val="000000"/>
                <w:lang w:val="pl-PL"/>
              </w:rPr>
              <w:t>Sprzętowy kontroler dyskowy, posiadający</w:t>
            </w:r>
          </w:p>
          <w:p w14:paraId="67940DAC" w14:textId="77777777" w:rsidR="005E30F8" w:rsidRPr="00D325A0" w:rsidRDefault="005E30F8" w:rsidP="005E30F8">
            <w:pPr>
              <w:pStyle w:val="Akapitzlist"/>
              <w:numPr>
                <w:ilvl w:val="1"/>
                <w:numId w:val="30"/>
              </w:numPr>
              <w:spacing w:after="0"/>
              <w:rPr>
                <w:rFonts w:ascii="Times New Roman" w:hAnsi="Times New Roman" w:cs="Times New Roman"/>
                <w:lang w:val="pl-PL"/>
              </w:rPr>
            </w:pPr>
            <w:r w:rsidRPr="00D325A0">
              <w:rPr>
                <w:rFonts w:ascii="Times New Roman" w:hAnsi="Times New Roman" w:cs="Times New Roman"/>
                <w:color w:val="000000"/>
                <w:lang w:val="pl-PL"/>
              </w:rPr>
              <w:t>Min. 8GB nieulotnej pamięci cache,</w:t>
            </w:r>
          </w:p>
          <w:p w14:paraId="35DD7905" w14:textId="77777777" w:rsidR="005E30F8" w:rsidRPr="00D325A0" w:rsidRDefault="005E30F8" w:rsidP="005E30F8">
            <w:pPr>
              <w:pStyle w:val="Akapitzlist"/>
              <w:numPr>
                <w:ilvl w:val="1"/>
                <w:numId w:val="30"/>
              </w:numPr>
              <w:spacing w:after="0"/>
              <w:rPr>
                <w:rFonts w:ascii="Times New Roman" w:hAnsi="Times New Roman" w:cs="Times New Roman"/>
                <w:lang w:val="pl-PL"/>
              </w:rPr>
            </w:pPr>
            <w:r w:rsidRPr="00D325A0">
              <w:rPr>
                <w:rFonts w:ascii="Times New Roman" w:hAnsi="Times New Roman" w:cs="Times New Roman"/>
                <w:color w:val="000000"/>
                <w:lang w:val="pl-PL"/>
              </w:rPr>
              <w:t>Możliwość konfiguracji poziomów RAID: 0, 1, 5, 6, 10, 50, 60.</w:t>
            </w:r>
          </w:p>
          <w:p w14:paraId="2B96A2A5" w14:textId="42294119" w:rsidR="005E30F8" w:rsidRPr="00D325A0" w:rsidRDefault="005E30F8" w:rsidP="00D82263">
            <w:pPr>
              <w:pStyle w:val="Akapitzlist"/>
              <w:numPr>
                <w:ilvl w:val="1"/>
                <w:numId w:val="30"/>
              </w:numPr>
              <w:spacing w:after="0"/>
              <w:rPr>
                <w:rFonts w:ascii="Times New Roman" w:hAnsi="Times New Roman" w:cs="Times New Roman"/>
                <w:lang w:val="pl-PL"/>
              </w:rPr>
            </w:pPr>
            <w:r w:rsidRPr="00D325A0">
              <w:rPr>
                <w:rFonts w:ascii="Times New Roman" w:hAnsi="Times New Roman" w:cs="Times New Roman"/>
                <w:color w:val="000000"/>
                <w:lang w:val="pl-PL"/>
              </w:rPr>
              <w:t xml:space="preserve">Wsparcie dla dysków </w:t>
            </w:r>
            <w:proofErr w:type="spellStart"/>
            <w:r w:rsidRPr="00D325A0">
              <w:rPr>
                <w:rFonts w:ascii="Times New Roman" w:hAnsi="Times New Roman" w:cs="Times New Roman"/>
                <w:color w:val="000000"/>
                <w:lang w:val="pl-PL"/>
              </w:rPr>
              <w:t>samoszyfrujących</w:t>
            </w:r>
            <w:proofErr w:type="spellEnd"/>
          </w:p>
        </w:tc>
      </w:tr>
      <w:tr w:rsidR="005E30F8" w:rsidRPr="00D325A0" w14:paraId="6979875E" w14:textId="77777777" w:rsidTr="00D0535F">
        <w:trPr>
          <w:trHeight w:val="341"/>
        </w:trPr>
        <w:tc>
          <w:tcPr>
            <w:tcW w:w="983" w:type="pct"/>
            <w:tcBorders>
              <w:top w:val="single" w:sz="4" w:space="0" w:color="auto"/>
              <w:left w:val="single" w:sz="4" w:space="0" w:color="auto"/>
              <w:bottom w:val="single" w:sz="4" w:space="0" w:color="auto"/>
              <w:right w:val="single" w:sz="4" w:space="0" w:color="auto"/>
            </w:tcBorders>
          </w:tcPr>
          <w:p w14:paraId="2EA2B645" w14:textId="389E7D8C" w:rsidR="005E30F8" w:rsidRPr="00D325A0" w:rsidRDefault="005E30F8" w:rsidP="005E30F8">
            <w:pPr>
              <w:rPr>
                <w:rFonts w:ascii="Times New Roman" w:hAnsi="Times New Roman" w:cs="Times New Roman"/>
                <w:b/>
                <w:lang w:val="pl-PL"/>
              </w:rPr>
            </w:pPr>
            <w:r w:rsidRPr="00D325A0">
              <w:rPr>
                <w:rFonts w:ascii="Times New Roman" w:hAnsi="Times New Roman" w:cs="Times New Roman"/>
                <w:b/>
                <w:lang w:val="pl-PL"/>
              </w:rPr>
              <w:t>Dyski twarde</w:t>
            </w:r>
          </w:p>
        </w:tc>
        <w:tc>
          <w:tcPr>
            <w:tcW w:w="4017" w:type="pct"/>
            <w:tcBorders>
              <w:top w:val="single" w:sz="4" w:space="0" w:color="auto"/>
              <w:left w:val="single" w:sz="4" w:space="0" w:color="auto"/>
              <w:bottom w:val="single" w:sz="4" w:space="0" w:color="auto"/>
              <w:right w:val="single" w:sz="4" w:space="0" w:color="auto"/>
            </w:tcBorders>
          </w:tcPr>
          <w:p w14:paraId="33432845" w14:textId="77777777" w:rsidR="005E30F8" w:rsidRPr="00D325A0" w:rsidRDefault="005E30F8" w:rsidP="005E30F8">
            <w:pPr>
              <w:pStyle w:val="Akapitzlist"/>
              <w:numPr>
                <w:ilvl w:val="0"/>
                <w:numId w:val="41"/>
              </w:numPr>
              <w:rPr>
                <w:rFonts w:ascii="Times New Roman" w:hAnsi="Times New Roman" w:cs="Times New Roman"/>
                <w:lang w:val="de-DE"/>
              </w:rPr>
            </w:pPr>
            <w:proofErr w:type="spellStart"/>
            <w:r w:rsidRPr="00D325A0">
              <w:rPr>
                <w:rFonts w:ascii="Times New Roman" w:hAnsi="Times New Roman" w:cs="Times New Roman"/>
                <w:lang w:val="de-DE"/>
              </w:rPr>
              <w:t>Zainstalowane</w:t>
            </w:r>
            <w:proofErr w:type="spellEnd"/>
            <w:r w:rsidRPr="00D325A0">
              <w:rPr>
                <w:rFonts w:ascii="Times New Roman" w:hAnsi="Times New Roman" w:cs="Times New Roman"/>
                <w:lang w:val="de-DE"/>
              </w:rPr>
              <w:t xml:space="preserve">: </w:t>
            </w:r>
          </w:p>
          <w:p w14:paraId="2B529A60" w14:textId="19EB9A22" w:rsidR="00D82263" w:rsidRPr="00D325A0" w:rsidRDefault="00D82263" w:rsidP="00D82263">
            <w:pPr>
              <w:pStyle w:val="Akapitzlist"/>
              <w:numPr>
                <w:ilvl w:val="1"/>
                <w:numId w:val="41"/>
              </w:numPr>
              <w:rPr>
                <w:rFonts w:ascii="Times New Roman" w:hAnsi="Times New Roman" w:cs="Times New Roman"/>
                <w:lang w:val="de-DE"/>
              </w:rPr>
            </w:pPr>
            <w:r w:rsidRPr="00D325A0">
              <w:rPr>
                <w:rFonts w:ascii="Times New Roman" w:hAnsi="Times New Roman" w:cs="Times New Roman"/>
                <w:lang w:val="de-DE"/>
              </w:rPr>
              <w:t xml:space="preserve">2x </w:t>
            </w:r>
            <w:proofErr w:type="spellStart"/>
            <w:r w:rsidRPr="00D325A0">
              <w:rPr>
                <w:rFonts w:ascii="Times New Roman" w:hAnsi="Times New Roman" w:cs="Times New Roman"/>
                <w:lang w:val="de-DE"/>
              </w:rPr>
              <w:t>dysk</w:t>
            </w:r>
            <w:proofErr w:type="spellEnd"/>
            <w:r w:rsidRPr="00D325A0">
              <w:rPr>
                <w:rFonts w:ascii="Times New Roman" w:hAnsi="Times New Roman" w:cs="Times New Roman"/>
                <w:lang w:val="de-DE"/>
              </w:rPr>
              <w:t xml:space="preserve"> SSD SATA o </w:t>
            </w:r>
            <w:proofErr w:type="spellStart"/>
            <w:r w:rsidRPr="00D325A0">
              <w:rPr>
                <w:rFonts w:ascii="Times New Roman" w:hAnsi="Times New Roman" w:cs="Times New Roman"/>
                <w:lang w:val="de-DE"/>
              </w:rPr>
              <w:t>pojemności</w:t>
            </w:r>
            <w:proofErr w:type="spellEnd"/>
            <w:r w:rsidRPr="00D325A0">
              <w:rPr>
                <w:rFonts w:ascii="Times New Roman" w:hAnsi="Times New Roman" w:cs="Times New Roman"/>
                <w:lang w:val="de-DE"/>
              </w:rPr>
              <w:t xml:space="preserve"> min. </w:t>
            </w:r>
            <w:r w:rsidR="00EF61E4" w:rsidRPr="00D325A0">
              <w:rPr>
                <w:rFonts w:ascii="Times New Roman" w:hAnsi="Times New Roman" w:cs="Times New Roman"/>
                <w:lang w:val="de-DE"/>
              </w:rPr>
              <w:t>960</w:t>
            </w:r>
            <w:r w:rsidRPr="00D325A0">
              <w:rPr>
                <w:rFonts w:ascii="Times New Roman" w:hAnsi="Times New Roman" w:cs="Times New Roman"/>
                <w:lang w:val="de-DE"/>
              </w:rPr>
              <w:t>GB, Hot-Plug</w:t>
            </w:r>
          </w:p>
          <w:p w14:paraId="1AF90FFF" w14:textId="4585039F" w:rsidR="00D82263" w:rsidRPr="00D325A0" w:rsidRDefault="00D82263" w:rsidP="00D82263">
            <w:pPr>
              <w:pStyle w:val="Akapitzlist"/>
              <w:numPr>
                <w:ilvl w:val="1"/>
                <w:numId w:val="41"/>
              </w:numPr>
              <w:rPr>
                <w:rFonts w:ascii="Times New Roman" w:hAnsi="Times New Roman" w:cs="Times New Roman"/>
                <w:lang w:val="de-DE"/>
              </w:rPr>
            </w:pPr>
            <w:r w:rsidRPr="00D325A0">
              <w:rPr>
                <w:rFonts w:ascii="Times New Roman" w:hAnsi="Times New Roman" w:cs="Times New Roman"/>
                <w:lang w:val="de-DE"/>
              </w:rPr>
              <w:t xml:space="preserve">2x </w:t>
            </w:r>
            <w:proofErr w:type="spellStart"/>
            <w:r w:rsidRPr="00D325A0">
              <w:rPr>
                <w:rFonts w:ascii="Times New Roman" w:hAnsi="Times New Roman" w:cs="Times New Roman"/>
                <w:lang w:val="de-DE"/>
              </w:rPr>
              <w:t>dysk</w:t>
            </w:r>
            <w:proofErr w:type="spellEnd"/>
            <w:r w:rsidRPr="00D325A0">
              <w:rPr>
                <w:rFonts w:ascii="Times New Roman" w:hAnsi="Times New Roman" w:cs="Times New Roman"/>
                <w:lang w:val="de-DE"/>
              </w:rPr>
              <w:t xml:space="preserve"> SAS o </w:t>
            </w:r>
            <w:proofErr w:type="spellStart"/>
            <w:r w:rsidRPr="00D325A0">
              <w:rPr>
                <w:rFonts w:ascii="Times New Roman" w:hAnsi="Times New Roman" w:cs="Times New Roman"/>
                <w:lang w:val="de-DE"/>
              </w:rPr>
              <w:t>pojemności</w:t>
            </w:r>
            <w:proofErr w:type="spellEnd"/>
            <w:r w:rsidRPr="00D325A0">
              <w:rPr>
                <w:rFonts w:ascii="Times New Roman" w:hAnsi="Times New Roman" w:cs="Times New Roman"/>
                <w:lang w:val="de-DE"/>
              </w:rPr>
              <w:t xml:space="preserve"> min. 1.2TB, Hot-Plug</w:t>
            </w:r>
          </w:p>
          <w:p w14:paraId="33373F06" w14:textId="2BB9CF0B" w:rsidR="005E30F8" w:rsidRPr="00D325A0" w:rsidRDefault="005E30F8" w:rsidP="00D82263">
            <w:pPr>
              <w:pStyle w:val="Akapitzlist"/>
              <w:numPr>
                <w:ilvl w:val="0"/>
                <w:numId w:val="41"/>
              </w:numPr>
              <w:rPr>
                <w:rFonts w:ascii="Times New Roman" w:hAnsi="Times New Roman" w:cs="Times New Roman"/>
                <w:lang w:val="de-DE"/>
              </w:rPr>
            </w:pPr>
            <w:r w:rsidRPr="00D325A0">
              <w:rPr>
                <w:rFonts w:ascii="Times New Roman" w:hAnsi="Times New Roman" w:cs="Times New Roman"/>
                <w:color w:val="000000"/>
                <w:lang w:val="pl-PL"/>
              </w:rPr>
              <w:lastRenderedPageBreak/>
              <w:t xml:space="preserve">Możliwość zainstalowania dwóch dysków M.2 </w:t>
            </w:r>
            <w:proofErr w:type="spellStart"/>
            <w:r w:rsidRPr="00D325A0">
              <w:rPr>
                <w:rFonts w:ascii="Times New Roman" w:hAnsi="Times New Roman" w:cs="Times New Roman"/>
                <w:color w:val="000000"/>
                <w:lang w:val="pl-PL"/>
              </w:rPr>
              <w:t>NVMe</w:t>
            </w:r>
            <w:proofErr w:type="spellEnd"/>
            <w:r w:rsidRPr="00D325A0">
              <w:rPr>
                <w:rFonts w:ascii="Times New Roman" w:hAnsi="Times New Roman" w:cs="Times New Roman"/>
                <w:color w:val="000000"/>
                <w:lang w:val="pl-PL"/>
              </w:rPr>
              <w:t xml:space="preserve"> SSD o pojemności min. 960GB z możliwością konfiguracji RAID 1.</w:t>
            </w:r>
          </w:p>
        </w:tc>
      </w:tr>
      <w:tr w:rsidR="003373AA" w:rsidRPr="00D325A0" w14:paraId="6C4EE28D" w14:textId="77777777" w:rsidTr="00D0535F">
        <w:tc>
          <w:tcPr>
            <w:tcW w:w="983" w:type="pct"/>
            <w:tcBorders>
              <w:top w:val="single" w:sz="4" w:space="0" w:color="auto"/>
              <w:left w:val="single" w:sz="4" w:space="0" w:color="auto"/>
              <w:bottom w:val="single" w:sz="4" w:space="0" w:color="auto"/>
              <w:right w:val="single" w:sz="4" w:space="0" w:color="auto"/>
            </w:tcBorders>
          </w:tcPr>
          <w:p w14:paraId="74DFB504" w14:textId="58C6C1D5" w:rsidR="003373AA" w:rsidRPr="00D325A0" w:rsidRDefault="003373AA" w:rsidP="005E30F8">
            <w:pPr>
              <w:rPr>
                <w:rFonts w:ascii="Times New Roman" w:hAnsi="Times New Roman" w:cs="Times New Roman"/>
                <w:b/>
                <w:lang w:val="pl-PL"/>
              </w:rPr>
            </w:pPr>
            <w:r w:rsidRPr="00D325A0">
              <w:rPr>
                <w:rFonts w:ascii="Times New Roman" w:hAnsi="Times New Roman" w:cs="Times New Roman"/>
                <w:b/>
                <w:lang w:val="pl-PL"/>
              </w:rPr>
              <w:lastRenderedPageBreak/>
              <w:t>Gniazda PCI</w:t>
            </w:r>
          </w:p>
        </w:tc>
        <w:tc>
          <w:tcPr>
            <w:tcW w:w="4017" w:type="pct"/>
            <w:tcBorders>
              <w:top w:val="single" w:sz="4" w:space="0" w:color="auto"/>
              <w:left w:val="single" w:sz="4" w:space="0" w:color="auto"/>
              <w:bottom w:val="single" w:sz="4" w:space="0" w:color="auto"/>
              <w:right w:val="single" w:sz="4" w:space="0" w:color="auto"/>
            </w:tcBorders>
          </w:tcPr>
          <w:p w14:paraId="453062E6" w14:textId="176CDCF0" w:rsidR="003373AA" w:rsidRPr="00D325A0" w:rsidRDefault="003373AA" w:rsidP="005E30F8">
            <w:pPr>
              <w:pStyle w:val="Akapitzlist"/>
              <w:numPr>
                <w:ilvl w:val="0"/>
                <w:numId w:val="29"/>
              </w:numPr>
              <w:rPr>
                <w:rFonts w:ascii="Times New Roman" w:hAnsi="Times New Roman" w:cs="Times New Roman"/>
                <w:lang w:val="de-DE"/>
              </w:rPr>
            </w:pPr>
            <w:r w:rsidRPr="00D325A0">
              <w:rPr>
                <w:rFonts w:ascii="Times New Roman" w:eastAsia="Times New Roman" w:hAnsi="Times New Roman" w:cs="Times New Roman"/>
                <w:color w:val="000000"/>
                <w:lang w:val="pl-PL"/>
              </w:rPr>
              <w:t xml:space="preserve">Trzy </w:t>
            </w:r>
            <w:proofErr w:type="spellStart"/>
            <w:r w:rsidRPr="00D325A0">
              <w:rPr>
                <w:rFonts w:ascii="Times New Roman" w:eastAsia="Times New Roman" w:hAnsi="Times New Roman" w:cs="Times New Roman"/>
                <w:color w:val="000000"/>
                <w:lang w:val="pl-PL"/>
              </w:rPr>
              <w:t>sloty</w:t>
            </w:r>
            <w:proofErr w:type="spellEnd"/>
            <w:r w:rsidRPr="00D325A0">
              <w:rPr>
                <w:rFonts w:ascii="Times New Roman" w:eastAsia="Times New Roman" w:hAnsi="Times New Roman" w:cs="Times New Roman"/>
                <w:color w:val="000000"/>
                <w:lang w:val="pl-PL"/>
              </w:rPr>
              <w:t xml:space="preserve"> </w:t>
            </w:r>
            <w:proofErr w:type="spellStart"/>
            <w:r w:rsidRPr="00D325A0">
              <w:rPr>
                <w:rFonts w:ascii="Times New Roman" w:eastAsia="Times New Roman" w:hAnsi="Times New Roman" w:cs="Times New Roman"/>
                <w:color w:val="000000"/>
                <w:lang w:val="pl-PL"/>
              </w:rPr>
              <w:t>PCIe</w:t>
            </w:r>
            <w:proofErr w:type="spellEnd"/>
            <w:r w:rsidRPr="00D325A0">
              <w:rPr>
                <w:rFonts w:ascii="Times New Roman" w:eastAsia="Times New Roman" w:hAnsi="Times New Roman" w:cs="Times New Roman"/>
                <w:color w:val="000000"/>
                <w:lang w:val="pl-PL"/>
              </w:rPr>
              <w:t xml:space="preserve"> LP</w:t>
            </w:r>
          </w:p>
        </w:tc>
      </w:tr>
      <w:tr w:rsidR="005E30F8" w:rsidRPr="00D325A0" w14:paraId="769597CE" w14:textId="77777777" w:rsidTr="00D0535F">
        <w:tc>
          <w:tcPr>
            <w:tcW w:w="983" w:type="pct"/>
            <w:tcBorders>
              <w:top w:val="single" w:sz="4" w:space="0" w:color="auto"/>
              <w:left w:val="single" w:sz="4" w:space="0" w:color="auto"/>
              <w:bottom w:val="single" w:sz="4" w:space="0" w:color="auto"/>
              <w:right w:val="single" w:sz="4" w:space="0" w:color="auto"/>
            </w:tcBorders>
          </w:tcPr>
          <w:p w14:paraId="397B8A68" w14:textId="40E13058" w:rsidR="005E30F8" w:rsidRPr="00D325A0" w:rsidRDefault="005E30F8" w:rsidP="005E30F8">
            <w:pPr>
              <w:rPr>
                <w:rFonts w:ascii="Times New Roman" w:hAnsi="Times New Roman" w:cs="Times New Roman"/>
                <w:b/>
                <w:lang w:val="pl-PL"/>
              </w:rPr>
            </w:pPr>
            <w:r w:rsidRPr="00D325A0">
              <w:rPr>
                <w:rFonts w:ascii="Times New Roman" w:hAnsi="Times New Roman" w:cs="Times New Roman"/>
                <w:b/>
                <w:lang w:val="pl-PL"/>
              </w:rPr>
              <w:t>Interfejsy sieciowe/FC/SAS</w:t>
            </w:r>
          </w:p>
        </w:tc>
        <w:tc>
          <w:tcPr>
            <w:tcW w:w="4017" w:type="pct"/>
            <w:tcBorders>
              <w:top w:val="single" w:sz="4" w:space="0" w:color="auto"/>
              <w:left w:val="single" w:sz="4" w:space="0" w:color="auto"/>
              <w:bottom w:val="single" w:sz="4" w:space="0" w:color="auto"/>
              <w:right w:val="single" w:sz="4" w:space="0" w:color="auto"/>
            </w:tcBorders>
          </w:tcPr>
          <w:p w14:paraId="516F74CB" w14:textId="1F035E2A" w:rsidR="005E30F8" w:rsidRPr="00D325A0" w:rsidRDefault="005E30F8" w:rsidP="005E30F8">
            <w:pPr>
              <w:pStyle w:val="Akapitzlist"/>
              <w:numPr>
                <w:ilvl w:val="0"/>
                <w:numId w:val="41"/>
              </w:numPr>
              <w:spacing w:after="0" w:line="240" w:lineRule="auto"/>
              <w:rPr>
                <w:rFonts w:ascii="Times New Roman" w:eastAsia="Times New Roman" w:hAnsi="Times New Roman" w:cs="Times New Roman"/>
                <w:color w:val="000000"/>
                <w:lang w:val="pl-PL"/>
              </w:rPr>
            </w:pPr>
            <w:r w:rsidRPr="00D325A0">
              <w:rPr>
                <w:rFonts w:ascii="Times New Roman" w:hAnsi="Times New Roman" w:cs="Times New Roman"/>
                <w:lang w:val="pl-PL"/>
              </w:rPr>
              <w:t xml:space="preserve">Wbudowane </w:t>
            </w:r>
            <w:r w:rsidRPr="00D325A0">
              <w:rPr>
                <w:rFonts w:ascii="Times New Roman" w:eastAsia="Times New Roman" w:hAnsi="Times New Roman" w:cs="Times New Roman"/>
                <w:color w:val="000000"/>
                <w:lang w:val="pl-PL"/>
              </w:rPr>
              <w:t xml:space="preserve">2 interfejsy sieciowe 1Gb Ethernet w standardzie </w:t>
            </w:r>
            <w:proofErr w:type="spellStart"/>
            <w:r w:rsidRPr="00D325A0">
              <w:rPr>
                <w:rFonts w:ascii="Times New Roman" w:eastAsia="Times New Roman" w:hAnsi="Times New Roman" w:cs="Times New Roman"/>
                <w:color w:val="000000"/>
                <w:lang w:val="pl-PL"/>
              </w:rPr>
              <w:t>BaseT</w:t>
            </w:r>
            <w:proofErr w:type="spellEnd"/>
            <w:r w:rsidRPr="00D325A0">
              <w:rPr>
                <w:rFonts w:ascii="Times New Roman" w:eastAsia="Times New Roman" w:hAnsi="Times New Roman" w:cs="Times New Roman"/>
                <w:color w:val="000000"/>
                <w:lang w:val="pl-PL"/>
              </w:rPr>
              <w:t xml:space="preserve"> oraz 2 interfejsy sieciowe 25Gb Ethernet w standardzie SFP28 (porty nie mogą być osiągnięte poprzez karty w slotach </w:t>
            </w:r>
            <w:proofErr w:type="spellStart"/>
            <w:r w:rsidRPr="00D325A0">
              <w:rPr>
                <w:rFonts w:ascii="Times New Roman" w:eastAsia="Times New Roman" w:hAnsi="Times New Roman" w:cs="Times New Roman"/>
                <w:color w:val="000000"/>
                <w:lang w:val="pl-PL"/>
              </w:rPr>
              <w:t>PCIe</w:t>
            </w:r>
            <w:proofErr w:type="spellEnd"/>
            <w:r w:rsidRPr="00D325A0">
              <w:rPr>
                <w:rFonts w:ascii="Times New Roman" w:eastAsia="Times New Roman" w:hAnsi="Times New Roman" w:cs="Times New Roman"/>
                <w:color w:val="000000"/>
                <w:lang w:val="pl-PL"/>
              </w:rPr>
              <w:t>)</w:t>
            </w:r>
          </w:p>
          <w:p w14:paraId="03D1E8B2" w14:textId="77777777" w:rsidR="005E30F8" w:rsidRPr="00D325A0" w:rsidRDefault="00D82263" w:rsidP="005E30F8">
            <w:pPr>
              <w:pStyle w:val="Akapitzlist"/>
              <w:numPr>
                <w:ilvl w:val="0"/>
                <w:numId w:val="32"/>
              </w:numPr>
              <w:spacing w:after="0"/>
              <w:rPr>
                <w:rFonts w:ascii="Times New Roman" w:hAnsi="Times New Roman" w:cs="Times New Roman"/>
                <w:color w:val="000000"/>
                <w:lang w:val="pl-PL"/>
              </w:rPr>
            </w:pPr>
            <w:r w:rsidRPr="00D325A0">
              <w:rPr>
                <w:rFonts w:ascii="Times New Roman" w:hAnsi="Times New Roman" w:cs="Times New Roman"/>
                <w:color w:val="000000"/>
                <w:lang w:val="pl-PL"/>
              </w:rPr>
              <w:t xml:space="preserve">Dwuportowa karta sieciowa </w:t>
            </w:r>
            <w:r w:rsidRPr="00D325A0">
              <w:rPr>
                <w:rFonts w:ascii="Times New Roman" w:eastAsia="Times New Roman" w:hAnsi="Times New Roman" w:cs="Times New Roman"/>
                <w:color w:val="000000"/>
                <w:lang w:val="pl-PL"/>
              </w:rPr>
              <w:t xml:space="preserve">10Gb Ethernet w standardzie </w:t>
            </w:r>
            <w:proofErr w:type="spellStart"/>
            <w:r w:rsidRPr="00D325A0">
              <w:rPr>
                <w:rFonts w:ascii="Times New Roman" w:eastAsia="Times New Roman" w:hAnsi="Times New Roman" w:cs="Times New Roman"/>
                <w:color w:val="000000"/>
                <w:lang w:val="pl-PL"/>
              </w:rPr>
              <w:t>BaseT</w:t>
            </w:r>
            <w:proofErr w:type="spellEnd"/>
          </w:p>
          <w:p w14:paraId="53797BF7" w14:textId="1ECEE2EC" w:rsidR="00D82263" w:rsidRPr="00D325A0" w:rsidRDefault="00D82263" w:rsidP="005E30F8">
            <w:pPr>
              <w:pStyle w:val="Akapitzlist"/>
              <w:numPr>
                <w:ilvl w:val="0"/>
                <w:numId w:val="32"/>
              </w:numPr>
              <w:spacing w:after="0"/>
              <w:rPr>
                <w:rFonts w:ascii="Times New Roman" w:hAnsi="Times New Roman" w:cs="Times New Roman"/>
                <w:color w:val="000000"/>
                <w:lang w:val="pl-PL"/>
              </w:rPr>
            </w:pPr>
            <w:r w:rsidRPr="00D325A0">
              <w:rPr>
                <w:rFonts w:ascii="Times New Roman" w:eastAsia="Times New Roman" w:hAnsi="Times New Roman" w:cs="Times New Roman"/>
                <w:color w:val="000000"/>
                <w:lang w:val="pl-PL"/>
              </w:rPr>
              <w:t>Czteroportowa karta 12Gb SAS HBA</w:t>
            </w:r>
          </w:p>
        </w:tc>
      </w:tr>
      <w:tr w:rsidR="003373AA" w:rsidRPr="00D325A0" w14:paraId="683B1655" w14:textId="77777777" w:rsidTr="00D0535F">
        <w:tc>
          <w:tcPr>
            <w:tcW w:w="983" w:type="pct"/>
            <w:tcBorders>
              <w:top w:val="single" w:sz="4" w:space="0" w:color="auto"/>
              <w:left w:val="single" w:sz="4" w:space="0" w:color="auto"/>
              <w:bottom w:val="single" w:sz="4" w:space="0" w:color="auto"/>
              <w:right w:val="single" w:sz="4" w:space="0" w:color="auto"/>
            </w:tcBorders>
            <w:hideMark/>
          </w:tcPr>
          <w:p w14:paraId="1EDCF95C" w14:textId="59F925FB" w:rsidR="003373AA" w:rsidRPr="00D325A0" w:rsidRDefault="003373AA" w:rsidP="005E30F8">
            <w:pPr>
              <w:rPr>
                <w:rFonts w:ascii="Times New Roman" w:hAnsi="Times New Roman" w:cs="Times New Roman"/>
                <w:b/>
                <w:lang w:val="de-DE"/>
              </w:rPr>
            </w:pPr>
            <w:proofErr w:type="spellStart"/>
            <w:r w:rsidRPr="00D325A0">
              <w:rPr>
                <w:rFonts w:ascii="Times New Roman" w:hAnsi="Times New Roman" w:cs="Times New Roman"/>
                <w:b/>
                <w:lang w:val="de-DE"/>
              </w:rPr>
              <w:t>Wbudowane</w:t>
            </w:r>
            <w:proofErr w:type="spellEnd"/>
            <w:r w:rsidRPr="00D325A0">
              <w:rPr>
                <w:rFonts w:ascii="Times New Roman" w:hAnsi="Times New Roman" w:cs="Times New Roman"/>
                <w:b/>
                <w:lang w:val="de-DE"/>
              </w:rPr>
              <w:t xml:space="preserve"> </w:t>
            </w:r>
            <w:proofErr w:type="spellStart"/>
            <w:r w:rsidRPr="00D325A0">
              <w:rPr>
                <w:rFonts w:ascii="Times New Roman" w:hAnsi="Times New Roman" w:cs="Times New Roman"/>
                <w:b/>
                <w:lang w:val="de-DE"/>
              </w:rPr>
              <w:t>porty</w:t>
            </w:r>
            <w:proofErr w:type="spellEnd"/>
          </w:p>
        </w:tc>
        <w:tc>
          <w:tcPr>
            <w:tcW w:w="4017" w:type="pct"/>
            <w:tcBorders>
              <w:top w:val="single" w:sz="4" w:space="0" w:color="auto"/>
              <w:left w:val="single" w:sz="4" w:space="0" w:color="auto"/>
              <w:bottom w:val="single" w:sz="4" w:space="0" w:color="auto"/>
              <w:right w:val="single" w:sz="4" w:space="0" w:color="auto"/>
            </w:tcBorders>
            <w:hideMark/>
          </w:tcPr>
          <w:p w14:paraId="3FF83107" w14:textId="19F895F3" w:rsidR="003373AA" w:rsidRPr="00D325A0" w:rsidRDefault="003373AA" w:rsidP="005E30F8">
            <w:pPr>
              <w:pStyle w:val="Akapitzlist"/>
              <w:numPr>
                <w:ilvl w:val="0"/>
                <w:numId w:val="30"/>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4 porty USB w tym: </w:t>
            </w:r>
          </w:p>
          <w:p w14:paraId="2F7DC032" w14:textId="77777777" w:rsidR="003373AA" w:rsidRPr="00D325A0" w:rsidRDefault="003373AA" w:rsidP="005E30F8">
            <w:pPr>
              <w:pStyle w:val="Akapitzlist"/>
              <w:numPr>
                <w:ilvl w:val="1"/>
                <w:numId w:val="30"/>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1 port USB 3.0 z tyłu obudowy, </w:t>
            </w:r>
          </w:p>
          <w:p w14:paraId="0643122A" w14:textId="77777777" w:rsidR="003373AA" w:rsidRPr="00D325A0" w:rsidRDefault="003373AA" w:rsidP="005E30F8">
            <w:pPr>
              <w:pStyle w:val="Akapitzlist"/>
              <w:numPr>
                <w:ilvl w:val="1"/>
                <w:numId w:val="30"/>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1 port micro USB z przodu obudowy</w:t>
            </w:r>
          </w:p>
          <w:p w14:paraId="1E36C87F" w14:textId="753F8E80" w:rsidR="003373AA" w:rsidRPr="00D325A0" w:rsidRDefault="003373AA" w:rsidP="005E30F8">
            <w:pPr>
              <w:pStyle w:val="Akapitzlist"/>
              <w:numPr>
                <w:ilvl w:val="0"/>
                <w:numId w:val="30"/>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2 port VGA z czego jeden z przodu obudowy </w:t>
            </w:r>
          </w:p>
          <w:p w14:paraId="1E570D66" w14:textId="195236E2" w:rsidR="003373AA" w:rsidRPr="00D325A0" w:rsidRDefault="003373AA" w:rsidP="005E30F8">
            <w:pPr>
              <w:pStyle w:val="Akapitzlist"/>
              <w:numPr>
                <w:ilvl w:val="0"/>
                <w:numId w:val="30"/>
              </w:numPr>
              <w:rPr>
                <w:rFonts w:ascii="Times New Roman" w:hAnsi="Times New Roman" w:cs="Times New Roman"/>
                <w:lang w:val="pl-PL"/>
              </w:rPr>
            </w:pPr>
            <w:r w:rsidRPr="00D325A0">
              <w:rPr>
                <w:rFonts w:ascii="Times New Roman" w:eastAsia="Times New Roman" w:hAnsi="Times New Roman" w:cs="Times New Roman"/>
                <w:color w:val="000000"/>
                <w:lang w:val="pl-PL"/>
              </w:rPr>
              <w:t>Możliwość rozbudowy o port RS232</w:t>
            </w:r>
          </w:p>
        </w:tc>
      </w:tr>
      <w:tr w:rsidR="003373AA" w:rsidRPr="00D325A0" w14:paraId="2E190065" w14:textId="77777777" w:rsidTr="00D0535F">
        <w:tc>
          <w:tcPr>
            <w:tcW w:w="983" w:type="pct"/>
            <w:tcBorders>
              <w:top w:val="single" w:sz="4" w:space="0" w:color="auto"/>
              <w:left w:val="single" w:sz="4" w:space="0" w:color="auto"/>
              <w:bottom w:val="single" w:sz="4" w:space="0" w:color="auto"/>
              <w:right w:val="single" w:sz="4" w:space="0" w:color="auto"/>
            </w:tcBorders>
            <w:hideMark/>
          </w:tcPr>
          <w:p w14:paraId="3DD49F82" w14:textId="77777777" w:rsidR="003373AA" w:rsidRPr="00D325A0" w:rsidRDefault="003373AA" w:rsidP="005E30F8">
            <w:pPr>
              <w:rPr>
                <w:rFonts w:ascii="Times New Roman" w:hAnsi="Times New Roman" w:cs="Times New Roman"/>
                <w:b/>
                <w:lang w:val="de-DE"/>
              </w:rPr>
            </w:pPr>
            <w:r w:rsidRPr="00D325A0">
              <w:rPr>
                <w:rFonts w:ascii="Times New Roman" w:hAnsi="Times New Roman" w:cs="Times New Roman"/>
                <w:b/>
                <w:lang w:val="de-DE"/>
              </w:rPr>
              <w:t>Video</w:t>
            </w:r>
          </w:p>
        </w:tc>
        <w:tc>
          <w:tcPr>
            <w:tcW w:w="4017" w:type="pct"/>
            <w:tcBorders>
              <w:top w:val="single" w:sz="4" w:space="0" w:color="auto"/>
              <w:left w:val="single" w:sz="4" w:space="0" w:color="auto"/>
              <w:bottom w:val="single" w:sz="4" w:space="0" w:color="auto"/>
              <w:right w:val="single" w:sz="4" w:space="0" w:color="auto"/>
            </w:tcBorders>
            <w:hideMark/>
          </w:tcPr>
          <w:p w14:paraId="20F815E5" w14:textId="77777777" w:rsidR="003373AA" w:rsidRPr="00D325A0" w:rsidRDefault="003373AA" w:rsidP="005E30F8">
            <w:pPr>
              <w:pStyle w:val="Akapitzlist"/>
              <w:numPr>
                <w:ilvl w:val="0"/>
                <w:numId w:val="30"/>
              </w:numPr>
              <w:rPr>
                <w:rFonts w:ascii="Times New Roman" w:hAnsi="Times New Roman" w:cs="Times New Roman"/>
                <w:color w:val="000000"/>
                <w:lang w:val="pl-PL"/>
              </w:rPr>
            </w:pPr>
            <w:r w:rsidRPr="00D325A0">
              <w:rPr>
                <w:rFonts w:ascii="Times New Roman" w:hAnsi="Times New Roman" w:cs="Times New Roman"/>
                <w:color w:val="000000"/>
                <w:lang w:val="pl-PL"/>
              </w:rPr>
              <w:t>Zintegrowana karta graficzna umożliwiająca wyświetlenie rozdzielczości min. 1920x1200</w:t>
            </w:r>
          </w:p>
        </w:tc>
      </w:tr>
      <w:tr w:rsidR="005E30F8" w:rsidRPr="00D325A0" w14:paraId="618437A1" w14:textId="77777777" w:rsidTr="00D0535F">
        <w:tc>
          <w:tcPr>
            <w:tcW w:w="983" w:type="pct"/>
            <w:tcBorders>
              <w:top w:val="single" w:sz="4" w:space="0" w:color="auto"/>
              <w:left w:val="single" w:sz="4" w:space="0" w:color="auto"/>
              <w:bottom w:val="single" w:sz="4" w:space="0" w:color="auto"/>
              <w:right w:val="single" w:sz="4" w:space="0" w:color="auto"/>
            </w:tcBorders>
            <w:hideMark/>
          </w:tcPr>
          <w:p w14:paraId="5E70CF07" w14:textId="40DD9D0B" w:rsidR="005E30F8" w:rsidRPr="00D325A0" w:rsidRDefault="005E30F8" w:rsidP="005E30F8">
            <w:pPr>
              <w:rPr>
                <w:rFonts w:ascii="Times New Roman" w:hAnsi="Times New Roman" w:cs="Times New Roman"/>
                <w:b/>
                <w:lang w:val="pl-PL"/>
              </w:rPr>
            </w:pPr>
            <w:r w:rsidRPr="00D325A0">
              <w:rPr>
                <w:rFonts w:ascii="Times New Roman" w:hAnsi="Times New Roman" w:cs="Times New Roman"/>
                <w:b/>
                <w:lang w:val="pl-PL"/>
              </w:rPr>
              <w:t>Zasilacze</w:t>
            </w:r>
          </w:p>
        </w:tc>
        <w:tc>
          <w:tcPr>
            <w:tcW w:w="4017" w:type="pct"/>
            <w:tcBorders>
              <w:top w:val="single" w:sz="4" w:space="0" w:color="auto"/>
              <w:left w:val="single" w:sz="4" w:space="0" w:color="auto"/>
              <w:bottom w:val="single" w:sz="4" w:space="0" w:color="auto"/>
              <w:right w:val="single" w:sz="4" w:space="0" w:color="auto"/>
            </w:tcBorders>
            <w:hideMark/>
          </w:tcPr>
          <w:p w14:paraId="28C336FB" w14:textId="2C5B7E66" w:rsidR="005E30F8" w:rsidRPr="00D325A0" w:rsidRDefault="005E30F8" w:rsidP="005E30F8">
            <w:pPr>
              <w:pStyle w:val="Akapitzlist"/>
              <w:numPr>
                <w:ilvl w:val="0"/>
                <w:numId w:val="30"/>
              </w:numPr>
              <w:rPr>
                <w:rFonts w:ascii="Times New Roman" w:hAnsi="Times New Roman" w:cs="Times New Roman"/>
                <w:lang w:val="pl-PL"/>
              </w:rPr>
            </w:pPr>
            <w:r w:rsidRPr="00D325A0">
              <w:rPr>
                <w:rFonts w:ascii="Times New Roman" w:hAnsi="Times New Roman" w:cs="Times New Roman"/>
                <w:lang w:val="pl-PL"/>
              </w:rPr>
              <w:t xml:space="preserve">Redundantne, Hot-Plug min. </w:t>
            </w:r>
            <w:r w:rsidR="00D82263" w:rsidRPr="00D325A0">
              <w:rPr>
                <w:rFonts w:ascii="Times New Roman" w:hAnsi="Times New Roman" w:cs="Times New Roman"/>
                <w:lang w:val="pl-PL"/>
              </w:rPr>
              <w:t>11</w:t>
            </w:r>
            <w:r w:rsidRPr="00D325A0">
              <w:rPr>
                <w:rFonts w:ascii="Times New Roman" w:hAnsi="Times New Roman" w:cs="Times New Roman"/>
                <w:lang w:val="pl-PL"/>
              </w:rPr>
              <w:t xml:space="preserve">00W klasy </w:t>
            </w:r>
            <w:proofErr w:type="spellStart"/>
            <w:r w:rsidRPr="00D325A0">
              <w:rPr>
                <w:rFonts w:ascii="Times New Roman" w:hAnsi="Times New Roman" w:cs="Times New Roman"/>
                <w:lang w:val="pl-PL"/>
              </w:rPr>
              <w:t>Titanium</w:t>
            </w:r>
            <w:proofErr w:type="spellEnd"/>
          </w:p>
        </w:tc>
      </w:tr>
      <w:tr w:rsidR="005E30F8" w:rsidRPr="00D325A0" w14:paraId="52872CA4" w14:textId="77777777" w:rsidTr="00D0535F">
        <w:tc>
          <w:tcPr>
            <w:tcW w:w="983" w:type="pct"/>
            <w:tcBorders>
              <w:top w:val="single" w:sz="4" w:space="0" w:color="auto"/>
              <w:left w:val="single" w:sz="4" w:space="0" w:color="auto"/>
              <w:bottom w:val="single" w:sz="4" w:space="0" w:color="auto"/>
              <w:right w:val="single" w:sz="4" w:space="0" w:color="auto"/>
            </w:tcBorders>
          </w:tcPr>
          <w:p w14:paraId="13570430" w14:textId="4CF9B03C" w:rsidR="005E30F8" w:rsidRPr="00D325A0" w:rsidRDefault="005E30F8" w:rsidP="005E30F8">
            <w:pPr>
              <w:rPr>
                <w:rFonts w:ascii="Times New Roman" w:hAnsi="Times New Roman" w:cs="Times New Roman"/>
                <w:b/>
                <w:lang w:val="pl-PL"/>
              </w:rPr>
            </w:pPr>
            <w:r w:rsidRPr="00D325A0">
              <w:rPr>
                <w:rFonts w:ascii="Times New Roman" w:hAnsi="Times New Roman" w:cs="Times New Roman"/>
                <w:b/>
                <w:bCs/>
                <w:lang w:val="pl-PL"/>
              </w:rPr>
              <w:t>Elementy montażowe</w:t>
            </w:r>
          </w:p>
        </w:tc>
        <w:tc>
          <w:tcPr>
            <w:tcW w:w="4017" w:type="pct"/>
            <w:tcBorders>
              <w:top w:val="single" w:sz="4" w:space="0" w:color="auto"/>
              <w:left w:val="single" w:sz="4" w:space="0" w:color="auto"/>
              <w:bottom w:val="single" w:sz="4" w:space="0" w:color="auto"/>
              <w:right w:val="single" w:sz="4" w:space="0" w:color="auto"/>
            </w:tcBorders>
          </w:tcPr>
          <w:p w14:paraId="0C487397" w14:textId="38C77DEE" w:rsidR="005E30F8" w:rsidRPr="00D325A0" w:rsidRDefault="005E30F8" w:rsidP="00D82263">
            <w:pPr>
              <w:pStyle w:val="Default"/>
              <w:numPr>
                <w:ilvl w:val="0"/>
                <w:numId w:val="33"/>
              </w:numPr>
              <w:rPr>
                <w:rFonts w:ascii="Times New Roman" w:hAnsi="Times New Roman" w:cs="Times New Roman"/>
                <w:sz w:val="22"/>
                <w:szCs w:val="22"/>
                <w:lang w:val="pl-PL"/>
              </w:rPr>
            </w:pPr>
            <w:r w:rsidRPr="00D325A0">
              <w:rPr>
                <w:rFonts w:ascii="Times New Roman" w:hAnsi="Times New Roman" w:cs="Times New Roman"/>
                <w:sz w:val="22"/>
                <w:szCs w:val="22"/>
                <w:lang w:val="pl-PL"/>
              </w:rPr>
              <w:t xml:space="preserve">Komplet wysuwanych szyn umożliwiających montaż w szafie </w:t>
            </w:r>
            <w:proofErr w:type="spellStart"/>
            <w:r w:rsidRPr="00D325A0">
              <w:rPr>
                <w:rFonts w:ascii="Times New Roman" w:hAnsi="Times New Roman" w:cs="Times New Roman"/>
                <w:sz w:val="22"/>
                <w:szCs w:val="22"/>
                <w:lang w:val="pl-PL"/>
              </w:rPr>
              <w:t>rack</w:t>
            </w:r>
            <w:proofErr w:type="spellEnd"/>
            <w:r w:rsidRPr="00D325A0">
              <w:rPr>
                <w:rFonts w:ascii="Times New Roman" w:hAnsi="Times New Roman" w:cs="Times New Roman"/>
                <w:sz w:val="22"/>
                <w:szCs w:val="22"/>
                <w:lang w:val="pl-PL"/>
              </w:rPr>
              <w:t xml:space="preserve"> i wysuwanie serwera do celów serwisowych</w:t>
            </w:r>
          </w:p>
        </w:tc>
      </w:tr>
      <w:tr w:rsidR="005E30F8" w:rsidRPr="00D325A0" w14:paraId="0E2228EA" w14:textId="77777777" w:rsidTr="00D0535F">
        <w:tc>
          <w:tcPr>
            <w:tcW w:w="983" w:type="pct"/>
            <w:tcBorders>
              <w:top w:val="single" w:sz="4" w:space="0" w:color="auto"/>
              <w:left w:val="single" w:sz="4" w:space="0" w:color="auto"/>
              <w:bottom w:val="single" w:sz="4" w:space="0" w:color="auto"/>
              <w:right w:val="single" w:sz="4" w:space="0" w:color="auto"/>
            </w:tcBorders>
          </w:tcPr>
          <w:p w14:paraId="06A9E3A6" w14:textId="5977DCC5" w:rsidR="005E30F8" w:rsidRPr="00D325A0" w:rsidRDefault="005E30F8" w:rsidP="005E30F8">
            <w:pPr>
              <w:rPr>
                <w:rFonts w:ascii="Times New Roman" w:hAnsi="Times New Roman" w:cs="Times New Roman"/>
                <w:b/>
                <w:bCs/>
                <w:lang w:val="pl-PL"/>
              </w:rPr>
            </w:pPr>
            <w:r w:rsidRPr="00D325A0">
              <w:rPr>
                <w:rFonts w:ascii="Times New Roman" w:eastAsia="Times New Roman" w:hAnsi="Times New Roman" w:cs="Times New Roman"/>
                <w:b/>
                <w:bCs/>
                <w:color w:val="000000"/>
                <w:lang w:val="pl-PL"/>
              </w:rPr>
              <w:t>System operacyjny/dodatkowe oprogramowanie</w:t>
            </w:r>
          </w:p>
        </w:tc>
        <w:tc>
          <w:tcPr>
            <w:tcW w:w="4017" w:type="pct"/>
            <w:tcBorders>
              <w:top w:val="single" w:sz="4" w:space="0" w:color="auto"/>
              <w:left w:val="single" w:sz="4" w:space="0" w:color="auto"/>
              <w:bottom w:val="single" w:sz="4" w:space="0" w:color="auto"/>
              <w:right w:val="single" w:sz="4" w:space="0" w:color="auto"/>
            </w:tcBorders>
          </w:tcPr>
          <w:p w14:paraId="249B6106" w14:textId="127F3EB5" w:rsidR="005E30F8" w:rsidRPr="00D325A0" w:rsidRDefault="005E30F8" w:rsidP="005E30F8">
            <w:pPr>
              <w:pStyle w:val="Akapitzlist"/>
              <w:numPr>
                <w:ilvl w:val="0"/>
                <w:numId w:val="38"/>
              </w:numPr>
              <w:spacing w:after="0"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Windows Server 2025 Standard </w:t>
            </w:r>
          </w:p>
          <w:p w14:paraId="77E5E8EF" w14:textId="27602D06" w:rsidR="005E30F8" w:rsidRPr="00D325A0" w:rsidRDefault="00D82263" w:rsidP="005E30F8">
            <w:pPr>
              <w:pStyle w:val="Default"/>
              <w:numPr>
                <w:ilvl w:val="0"/>
                <w:numId w:val="33"/>
              </w:numPr>
              <w:rPr>
                <w:rFonts w:ascii="Times New Roman" w:hAnsi="Times New Roman" w:cs="Times New Roman"/>
                <w:sz w:val="22"/>
                <w:szCs w:val="22"/>
              </w:rPr>
            </w:pPr>
            <w:r w:rsidRPr="00D325A0">
              <w:rPr>
                <w:rFonts w:ascii="Times New Roman" w:eastAsia="Times New Roman" w:hAnsi="Times New Roman" w:cs="Times New Roman"/>
                <w:sz w:val="22"/>
                <w:szCs w:val="22"/>
              </w:rPr>
              <w:t>50</w:t>
            </w:r>
            <w:r w:rsidR="005E30F8" w:rsidRPr="00D325A0">
              <w:rPr>
                <w:rFonts w:ascii="Times New Roman" w:eastAsia="Times New Roman" w:hAnsi="Times New Roman" w:cs="Times New Roman"/>
                <w:sz w:val="22"/>
                <w:szCs w:val="22"/>
              </w:rPr>
              <w:t>x Windows Server 202</w:t>
            </w:r>
            <w:r w:rsidRPr="00D325A0">
              <w:rPr>
                <w:rFonts w:ascii="Times New Roman" w:eastAsia="Times New Roman" w:hAnsi="Times New Roman" w:cs="Times New Roman"/>
                <w:sz w:val="22"/>
                <w:szCs w:val="22"/>
              </w:rPr>
              <w:t>5</w:t>
            </w:r>
            <w:r w:rsidR="005E30F8" w:rsidRPr="00D325A0">
              <w:rPr>
                <w:rFonts w:ascii="Times New Roman" w:eastAsia="Times New Roman" w:hAnsi="Times New Roman" w:cs="Times New Roman"/>
                <w:sz w:val="22"/>
                <w:szCs w:val="22"/>
              </w:rPr>
              <w:t>/20</w:t>
            </w:r>
            <w:r w:rsidRPr="00D325A0">
              <w:rPr>
                <w:rFonts w:ascii="Times New Roman" w:eastAsia="Times New Roman" w:hAnsi="Times New Roman" w:cs="Times New Roman"/>
                <w:sz w:val="22"/>
                <w:szCs w:val="22"/>
              </w:rPr>
              <w:t>22</w:t>
            </w:r>
            <w:r w:rsidR="005E30F8" w:rsidRPr="00D325A0">
              <w:rPr>
                <w:rFonts w:ascii="Times New Roman" w:eastAsia="Times New Roman" w:hAnsi="Times New Roman" w:cs="Times New Roman"/>
                <w:sz w:val="22"/>
                <w:szCs w:val="22"/>
              </w:rPr>
              <w:t xml:space="preserve"> </w:t>
            </w:r>
            <w:r w:rsidRPr="00D325A0">
              <w:rPr>
                <w:rFonts w:ascii="Times New Roman" w:eastAsia="Times New Roman" w:hAnsi="Times New Roman" w:cs="Times New Roman"/>
                <w:sz w:val="22"/>
                <w:szCs w:val="22"/>
              </w:rPr>
              <w:t>Device</w:t>
            </w:r>
            <w:r w:rsidR="005E30F8" w:rsidRPr="00D325A0">
              <w:rPr>
                <w:rFonts w:ascii="Times New Roman" w:eastAsia="Times New Roman" w:hAnsi="Times New Roman" w:cs="Times New Roman"/>
                <w:sz w:val="22"/>
                <w:szCs w:val="22"/>
              </w:rPr>
              <w:t xml:space="preserve"> CALs</w:t>
            </w:r>
          </w:p>
          <w:p w14:paraId="3E8EFA39" w14:textId="27897887" w:rsidR="005E30F8" w:rsidRPr="00D325A0" w:rsidRDefault="005E30F8" w:rsidP="005E30F8">
            <w:pPr>
              <w:pStyle w:val="Default"/>
              <w:numPr>
                <w:ilvl w:val="0"/>
                <w:numId w:val="33"/>
              </w:numPr>
              <w:rPr>
                <w:rFonts w:ascii="Times New Roman" w:hAnsi="Times New Roman" w:cs="Times New Roman"/>
                <w:sz w:val="22"/>
                <w:szCs w:val="22"/>
                <w:lang w:val="pl-PL"/>
              </w:rPr>
            </w:pPr>
            <w:r w:rsidRPr="00D325A0">
              <w:rPr>
                <w:rFonts w:ascii="Times New Roman" w:eastAsia="Times New Roman" w:hAnsi="Times New Roman" w:cs="Times New Roman"/>
                <w:sz w:val="22"/>
                <w:szCs w:val="22"/>
                <w:lang w:val="pl-PL"/>
              </w:rPr>
              <w:t xml:space="preserve">Nośnik CD/DVD </w:t>
            </w:r>
            <w:r w:rsidR="00D82263" w:rsidRPr="00D325A0">
              <w:rPr>
                <w:rFonts w:ascii="Times New Roman" w:eastAsia="Times New Roman" w:hAnsi="Times New Roman" w:cs="Times New Roman"/>
                <w:sz w:val="22"/>
                <w:szCs w:val="22"/>
                <w:lang w:val="pl-PL"/>
              </w:rPr>
              <w:t>z plikiem instalacyjnym Windows Server 2025 Standard</w:t>
            </w:r>
          </w:p>
        </w:tc>
      </w:tr>
      <w:tr w:rsidR="003373AA" w:rsidRPr="00D325A0" w14:paraId="1AF65113" w14:textId="77777777" w:rsidTr="00D0535F">
        <w:tc>
          <w:tcPr>
            <w:tcW w:w="983" w:type="pct"/>
            <w:tcBorders>
              <w:top w:val="single" w:sz="4" w:space="0" w:color="auto"/>
              <w:left w:val="single" w:sz="4" w:space="0" w:color="auto"/>
              <w:bottom w:val="single" w:sz="4" w:space="0" w:color="auto"/>
              <w:right w:val="single" w:sz="4" w:space="0" w:color="auto"/>
            </w:tcBorders>
            <w:hideMark/>
          </w:tcPr>
          <w:p w14:paraId="28570A9C" w14:textId="6E64018C" w:rsidR="003373AA" w:rsidRPr="00D325A0" w:rsidRDefault="003373AA" w:rsidP="005E30F8">
            <w:pPr>
              <w:rPr>
                <w:rFonts w:ascii="Times New Roman" w:hAnsi="Times New Roman" w:cs="Times New Roman"/>
                <w:b/>
                <w:lang w:val="pl-PL"/>
              </w:rPr>
            </w:pPr>
            <w:r w:rsidRPr="00D325A0">
              <w:rPr>
                <w:rFonts w:ascii="Times New Roman" w:hAnsi="Times New Roman" w:cs="Times New Roman"/>
                <w:b/>
                <w:bCs/>
                <w:lang w:val="pl-PL"/>
              </w:rPr>
              <w:t>Bezpieczeństwo</w:t>
            </w:r>
            <w:r w:rsidRPr="00D325A0">
              <w:rPr>
                <w:rFonts w:ascii="Times New Roman" w:hAnsi="Times New Roman" w:cs="Times New Roman"/>
                <w:lang w:val="pl-PL" w:eastAsia="zh-CN"/>
              </w:rPr>
              <w:t xml:space="preserve"> </w:t>
            </w:r>
          </w:p>
        </w:tc>
        <w:tc>
          <w:tcPr>
            <w:tcW w:w="4017" w:type="pct"/>
            <w:tcBorders>
              <w:top w:val="single" w:sz="4" w:space="0" w:color="auto"/>
              <w:left w:val="single" w:sz="4" w:space="0" w:color="auto"/>
              <w:bottom w:val="single" w:sz="4" w:space="0" w:color="auto"/>
              <w:right w:val="single" w:sz="4" w:space="0" w:color="auto"/>
            </w:tcBorders>
            <w:hideMark/>
          </w:tcPr>
          <w:p w14:paraId="3D2E2623" w14:textId="77777777" w:rsidR="003373AA" w:rsidRPr="00D325A0" w:rsidRDefault="003373AA" w:rsidP="005E30F8">
            <w:pPr>
              <w:pStyle w:val="Akapitzlist"/>
              <w:numPr>
                <w:ilvl w:val="0"/>
                <w:numId w:val="20"/>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 xml:space="preserve">Zatrzask górnej pokrywy oraz blokada na ramce </w:t>
            </w:r>
            <w:proofErr w:type="spellStart"/>
            <w:r w:rsidRPr="00D325A0">
              <w:rPr>
                <w:rFonts w:ascii="Times New Roman" w:hAnsi="Times New Roman" w:cs="Times New Roman"/>
                <w:color w:val="000000"/>
                <w:lang w:val="pl-PL"/>
              </w:rPr>
              <w:t>panela</w:t>
            </w:r>
            <w:proofErr w:type="spellEnd"/>
            <w:r w:rsidRPr="00D325A0">
              <w:rPr>
                <w:rFonts w:ascii="Times New Roman" w:hAnsi="Times New Roman" w:cs="Times New Roman"/>
                <w:color w:val="000000"/>
                <w:lang w:val="pl-PL"/>
              </w:rPr>
              <w:t xml:space="preserve"> zamykana na klucz służąca do ochrony nieautoryzowanego dostępu do dysków twardych. </w:t>
            </w:r>
          </w:p>
          <w:p w14:paraId="1882F1C8" w14:textId="19D30E90" w:rsidR="003373AA" w:rsidRPr="00D325A0" w:rsidRDefault="003373AA" w:rsidP="005E30F8">
            <w:pPr>
              <w:pStyle w:val="Akapitzlist"/>
              <w:numPr>
                <w:ilvl w:val="0"/>
                <w:numId w:val="20"/>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2E79D373" w14:textId="77777777" w:rsidR="003373AA" w:rsidRPr="00D325A0" w:rsidRDefault="003373AA" w:rsidP="005E30F8">
            <w:pPr>
              <w:pStyle w:val="Akapitzlist"/>
              <w:numPr>
                <w:ilvl w:val="0"/>
                <w:numId w:val="20"/>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Możliwość wyłączenia w BIOS funkcji przycisku zasilania. </w:t>
            </w:r>
          </w:p>
          <w:p w14:paraId="12B1A83D" w14:textId="77777777" w:rsidR="003373AA" w:rsidRPr="00D325A0" w:rsidRDefault="003373AA" w:rsidP="005E30F8">
            <w:pPr>
              <w:pStyle w:val="Akapitzlist"/>
              <w:numPr>
                <w:ilvl w:val="0"/>
                <w:numId w:val="20"/>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 xml:space="preserve">BIOS ma możliwość przejścia do bezpiecznego trybu rozruchowego z możliwością zarządzania blokadą zasilania, panelem sterowania oraz zmianą hasła </w:t>
            </w:r>
          </w:p>
          <w:p w14:paraId="448FEE3F" w14:textId="77777777" w:rsidR="003373AA" w:rsidRPr="00D325A0" w:rsidRDefault="003373AA" w:rsidP="005E30F8">
            <w:pPr>
              <w:pStyle w:val="Akapitzlist"/>
              <w:numPr>
                <w:ilvl w:val="0"/>
                <w:numId w:val="20"/>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 xml:space="preserve">Wbudowany czujnik otwarcia obudowy współpracujący z BIOS i kartą zarządzającą. </w:t>
            </w:r>
          </w:p>
          <w:p w14:paraId="60B3C8AB" w14:textId="5C6C96C1" w:rsidR="003373AA" w:rsidRPr="00D325A0" w:rsidRDefault="003373AA" w:rsidP="005E30F8">
            <w:pPr>
              <w:pStyle w:val="Akapitzlist"/>
              <w:numPr>
                <w:ilvl w:val="0"/>
                <w:numId w:val="20"/>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Moduł TPM 2.0</w:t>
            </w:r>
          </w:p>
          <w:p w14:paraId="6C262388" w14:textId="04C7AABD" w:rsidR="003373AA" w:rsidRPr="00D325A0" w:rsidRDefault="003373AA" w:rsidP="005E30F8">
            <w:pPr>
              <w:pStyle w:val="Akapitzlist"/>
              <w:numPr>
                <w:ilvl w:val="0"/>
                <w:numId w:val="20"/>
              </w:numPr>
              <w:spacing w:after="0" w:line="240" w:lineRule="auto"/>
              <w:textAlignment w:val="baseline"/>
              <w:rPr>
                <w:rFonts w:ascii="Times New Roman" w:hAnsi="Times New Roman" w:cs="Times New Roman"/>
                <w:bCs/>
                <w:lang w:val="pl-PL"/>
              </w:rPr>
            </w:pPr>
            <w:r w:rsidRPr="00D325A0">
              <w:rPr>
                <w:rFonts w:ascii="Times New Roman" w:hAnsi="Times New Roman" w:cs="Times New Roman"/>
                <w:color w:val="000000"/>
                <w:lang w:val="pl-PL"/>
              </w:rPr>
              <w:t>Możliwość dynamicznego włączania i wyłączania portów USB na obudowie – bez potrzeby restartu serwera</w:t>
            </w:r>
          </w:p>
          <w:p w14:paraId="13F15F26" w14:textId="77777777" w:rsidR="003373AA" w:rsidRPr="00D325A0" w:rsidRDefault="003373AA" w:rsidP="005E30F8">
            <w:pPr>
              <w:pStyle w:val="Akapitzlist"/>
              <w:numPr>
                <w:ilvl w:val="0"/>
                <w:numId w:val="18"/>
              </w:numPr>
              <w:spacing w:after="0" w:line="240" w:lineRule="auto"/>
              <w:textAlignment w:val="baseline"/>
              <w:rPr>
                <w:rFonts w:ascii="Times New Roman" w:hAnsi="Times New Roman" w:cs="Times New Roman"/>
                <w:bCs/>
                <w:lang w:val="pl-PL"/>
              </w:rPr>
            </w:pPr>
            <w:r w:rsidRPr="00D325A0">
              <w:rPr>
                <w:rFonts w:ascii="Times New Roman" w:hAnsi="Times New Roman" w:cs="Times New Roman"/>
                <w:color w:val="000000"/>
                <w:lang w:val="pl-PL"/>
              </w:rPr>
              <w:t>Możliwość wymazania danych ze znajdujących się dysków wewnątrz serwera – niezależne od zainstalowanego systemu operacyjnego, uruchamiane z poziomu zarządzania serwerem</w:t>
            </w:r>
          </w:p>
          <w:p w14:paraId="3903A8C7" w14:textId="7851E97A" w:rsidR="003373AA" w:rsidRPr="00D325A0" w:rsidRDefault="003373AA" w:rsidP="005E30F8">
            <w:pPr>
              <w:pStyle w:val="Akapitzlist"/>
              <w:numPr>
                <w:ilvl w:val="0"/>
                <w:numId w:val="18"/>
              </w:numPr>
              <w:spacing w:after="0" w:line="240" w:lineRule="auto"/>
              <w:textAlignment w:val="baseline"/>
              <w:rPr>
                <w:rFonts w:ascii="Times New Roman" w:hAnsi="Times New Roman" w:cs="Times New Roman"/>
                <w:bCs/>
                <w:lang w:val="pl-PL"/>
              </w:rPr>
            </w:pPr>
            <w:r w:rsidRPr="00D325A0">
              <w:rPr>
                <w:rFonts w:ascii="Times New Roman" w:hAnsi="Times New Roman" w:cs="Times New Roman"/>
                <w:bCs/>
                <w:lang w:val="pl-PL"/>
              </w:rPr>
              <w:t xml:space="preserve">Serwer musi być wyposażony w rozwiązanie zapewniające ochronę oprogramowania układowego przed manipulacją złośliwego oprogramowania. Ochrona taka musi być zgodna z zaleceniami NIST </w:t>
            </w:r>
            <w:r w:rsidRPr="00D325A0">
              <w:rPr>
                <w:rFonts w:ascii="Times New Roman" w:hAnsi="Times New Roman" w:cs="Times New Roman"/>
                <w:bCs/>
                <w:lang w:val="pl-PL"/>
              </w:rPr>
              <w:lastRenderedPageBreak/>
              <w:t>SP 800-147B i NIST SP 800-155. Jednocześnie Zamawiający wymaga, aby dostarczony serwer posiadał zaimplementowane sprzętowo mechanizmy kryptograficzne poświadczające integralność oprogramowania BIOS (Root of Trust).</w:t>
            </w:r>
          </w:p>
        </w:tc>
      </w:tr>
      <w:tr w:rsidR="005E30F8" w:rsidRPr="00D325A0" w14:paraId="768DA757" w14:textId="77777777" w:rsidTr="00D0535F">
        <w:tc>
          <w:tcPr>
            <w:tcW w:w="983" w:type="pct"/>
            <w:tcBorders>
              <w:top w:val="single" w:sz="4" w:space="0" w:color="auto"/>
              <w:left w:val="single" w:sz="4" w:space="0" w:color="auto"/>
              <w:bottom w:val="single" w:sz="4" w:space="0" w:color="auto"/>
              <w:right w:val="single" w:sz="4" w:space="0" w:color="auto"/>
            </w:tcBorders>
            <w:hideMark/>
          </w:tcPr>
          <w:p w14:paraId="75F73F98" w14:textId="253E6CD6" w:rsidR="005E30F8" w:rsidRPr="00D325A0" w:rsidRDefault="005E30F8" w:rsidP="005E30F8">
            <w:pPr>
              <w:rPr>
                <w:rFonts w:ascii="Times New Roman" w:hAnsi="Times New Roman" w:cs="Times New Roman"/>
                <w:b/>
                <w:lang w:val="pl-PL"/>
              </w:rPr>
            </w:pPr>
            <w:r w:rsidRPr="00D325A0">
              <w:rPr>
                <w:rFonts w:ascii="Times New Roman" w:hAnsi="Times New Roman" w:cs="Times New Roman"/>
                <w:b/>
                <w:bCs/>
                <w:lang w:val="pl-PL"/>
              </w:rPr>
              <w:lastRenderedPageBreak/>
              <w:t>Karta Zarządzania</w:t>
            </w:r>
          </w:p>
        </w:tc>
        <w:tc>
          <w:tcPr>
            <w:tcW w:w="4017" w:type="pct"/>
            <w:tcBorders>
              <w:top w:val="single" w:sz="4" w:space="0" w:color="auto"/>
              <w:left w:val="single" w:sz="4" w:space="0" w:color="auto"/>
              <w:bottom w:val="single" w:sz="4" w:space="0" w:color="auto"/>
              <w:right w:val="single" w:sz="4" w:space="0" w:color="auto"/>
            </w:tcBorders>
          </w:tcPr>
          <w:p w14:paraId="0CB0B555" w14:textId="77777777" w:rsidR="005E30F8" w:rsidRPr="00D325A0" w:rsidRDefault="005E30F8" w:rsidP="005E30F8">
            <w:pPr>
              <w:pStyle w:val="Akapitzlist"/>
              <w:numPr>
                <w:ilvl w:val="0"/>
                <w:numId w:val="33"/>
              </w:numPr>
              <w:spacing w:after="0"/>
              <w:rPr>
                <w:rFonts w:ascii="Times New Roman" w:hAnsi="Times New Roman" w:cs="Times New Roman"/>
                <w:lang w:val="pl-PL"/>
              </w:rPr>
            </w:pPr>
            <w:r w:rsidRPr="00D325A0">
              <w:rPr>
                <w:rFonts w:ascii="Times New Roman" w:hAnsi="Times New Roman" w:cs="Times New Roman"/>
                <w:lang w:val="pl-PL"/>
              </w:rPr>
              <w:t xml:space="preserve">Niezależna od zainstalowanego na serwerze systemu operacyjnego posiadająca dedykowane port RJ-45 Gigabit Ethernet umożliwiająca: </w:t>
            </w:r>
          </w:p>
          <w:p w14:paraId="722927B0"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zdalny dostęp do graficznego interfejsu Web karty zarządzającej </w:t>
            </w:r>
          </w:p>
          <w:p w14:paraId="2FE4726A"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szyfrowane połączenie (TLS) oraz autentykacje i autoryzację użytkownika </w:t>
            </w:r>
          </w:p>
          <w:p w14:paraId="6A062080"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podmontowania zdalnych wirtualnych napędów </w:t>
            </w:r>
          </w:p>
          <w:p w14:paraId="0819C018"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wirtualną konsolę z dostępem do myszy, klawiatury </w:t>
            </w:r>
          </w:p>
          <w:p w14:paraId="5EEB1A48"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wsparcie dla IPv6 </w:t>
            </w:r>
          </w:p>
          <w:p w14:paraId="7C5C1385"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wsparcie dla SNMP; IPMI2.0, VLAN </w:t>
            </w:r>
            <w:proofErr w:type="spellStart"/>
            <w:r w:rsidRPr="00D325A0">
              <w:rPr>
                <w:rFonts w:ascii="Times New Roman" w:hAnsi="Times New Roman" w:cs="Times New Roman"/>
                <w:lang w:val="pl-PL"/>
              </w:rPr>
              <w:t>tagging</w:t>
            </w:r>
            <w:proofErr w:type="spellEnd"/>
            <w:r w:rsidRPr="00D325A0">
              <w:rPr>
                <w:rFonts w:ascii="Times New Roman" w:hAnsi="Times New Roman" w:cs="Times New Roman"/>
                <w:lang w:val="pl-PL"/>
              </w:rPr>
              <w:t xml:space="preserve">, SSH </w:t>
            </w:r>
          </w:p>
          <w:p w14:paraId="7365CD93"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zdalnego monitorowania w czasie rzeczywistym poboru prądu przez serwer, dane historyczne powinny być dostępne przez min. 7 dni wstecz. </w:t>
            </w:r>
          </w:p>
          <w:p w14:paraId="238C6EC6"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zdalnego ustawienia limitu poboru prądu przez konkretny serwer </w:t>
            </w:r>
          </w:p>
          <w:p w14:paraId="5D826AD5"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integracja z Active Directory </w:t>
            </w:r>
          </w:p>
          <w:p w14:paraId="6F496377"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obsługi przez ośmiu administratorów jednocześnie </w:t>
            </w:r>
          </w:p>
          <w:p w14:paraId="6D79B042"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Wsparcie dla automatycznej rejestracji DNS </w:t>
            </w:r>
          </w:p>
          <w:p w14:paraId="706BC0B2"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wsparcie dla LLDP </w:t>
            </w:r>
          </w:p>
          <w:p w14:paraId="70CC5C14"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wysyłanie do administratora maila z powiadomieniem o awarii lub zmianie konfiguracji sprzętowej </w:t>
            </w:r>
          </w:p>
          <w:p w14:paraId="6AF56F5D"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podłączenia lokalnego poprzez złącze RS-232. </w:t>
            </w:r>
          </w:p>
          <w:p w14:paraId="64BE259D"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zarządzania bezpośredniego poprzez złącze </w:t>
            </w:r>
            <w:proofErr w:type="spellStart"/>
            <w:r w:rsidRPr="00D325A0">
              <w:rPr>
                <w:rFonts w:ascii="Times New Roman" w:hAnsi="Times New Roman" w:cs="Times New Roman"/>
                <w:lang w:val="pl-PL"/>
              </w:rPr>
              <w:t>microUSB</w:t>
            </w:r>
            <w:proofErr w:type="spellEnd"/>
            <w:r w:rsidRPr="00D325A0">
              <w:rPr>
                <w:rFonts w:ascii="Times New Roman" w:hAnsi="Times New Roman" w:cs="Times New Roman"/>
                <w:lang w:val="pl-PL"/>
              </w:rPr>
              <w:t xml:space="preserve"> umieszczone na froncie obudowy. </w:t>
            </w:r>
          </w:p>
          <w:p w14:paraId="6DB5E85A"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Monitorowanie zużycia dysków SSD </w:t>
            </w:r>
          </w:p>
          <w:p w14:paraId="769FA93F"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monitorowania z jednej konsoli min. 100 serwerami fizycznymi, </w:t>
            </w:r>
          </w:p>
          <w:p w14:paraId="662CCD18"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Automatyczne zgłaszanie alertów do centrum serwisowego producenta </w:t>
            </w:r>
          </w:p>
          <w:p w14:paraId="5FC5119F"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Automatyczne update </w:t>
            </w:r>
            <w:proofErr w:type="spellStart"/>
            <w:r w:rsidRPr="00D325A0">
              <w:rPr>
                <w:rFonts w:ascii="Times New Roman" w:hAnsi="Times New Roman" w:cs="Times New Roman"/>
                <w:lang w:val="pl-PL"/>
              </w:rPr>
              <w:t>firmware</w:t>
            </w:r>
            <w:proofErr w:type="spellEnd"/>
            <w:r w:rsidRPr="00D325A0">
              <w:rPr>
                <w:rFonts w:ascii="Times New Roman" w:hAnsi="Times New Roman" w:cs="Times New Roman"/>
                <w:lang w:val="pl-PL"/>
              </w:rPr>
              <w:t xml:space="preserve"> dla wszystkich komponentów serwera </w:t>
            </w:r>
          </w:p>
          <w:p w14:paraId="2641DCED"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przywrócenia poprzednich wersji </w:t>
            </w:r>
            <w:proofErr w:type="spellStart"/>
            <w:r w:rsidRPr="00D325A0">
              <w:rPr>
                <w:rFonts w:ascii="Times New Roman" w:hAnsi="Times New Roman" w:cs="Times New Roman"/>
                <w:lang w:val="pl-PL"/>
              </w:rPr>
              <w:t>firmware</w:t>
            </w:r>
            <w:proofErr w:type="spellEnd"/>
            <w:r w:rsidRPr="00D325A0">
              <w:rPr>
                <w:rFonts w:ascii="Times New Roman" w:hAnsi="Times New Roman" w:cs="Times New Roman"/>
                <w:lang w:val="pl-PL"/>
              </w:rPr>
              <w:t xml:space="preserve"> </w:t>
            </w:r>
          </w:p>
          <w:p w14:paraId="47C5339C"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eksportu eksportu/importu konfiguracji (ustawienie karty zarządzającej, </w:t>
            </w:r>
            <w:proofErr w:type="spellStart"/>
            <w:r w:rsidRPr="00D325A0">
              <w:rPr>
                <w:rFonts w:ascii="Times New Roman" w:hAnsi="Times New Roman" w:cs="Times New Roman"/>
                <w:lang w:val="pl-PL"/>
              </w:rPr>
              <w:t>BIOSu</w:t>
            </w:r>
            <w:proofErr w:type="spellEnd"/>
            <w:r w:rsidRPr="00D325A0">
              <w:rPr>
                <w:rFonts w:ascii="Times New Roman" w:hAnsi="Times New Roman" w:cs="Times New Roman"/>
                <w:lang w:val="pl-PL"/>
              </w:rPr>
              <w:t xml:space="preserve">, kart sieciowych, HBA oraz konfiguracji kontrolera RAID) serwera do pliku XML lub JSON </w:t>
            </w:r>
          </w:p>
          <w:p w14:paraId="7359B465"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zaimportowania ustawień, poprzez bezpośrednie podłączenie plików konfiguracyjnych </w:t>
            </w:r>
          </w:p>
          <w:p w14:paraId="536A86E5"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Automatyczne tworzenie kopii ustawień serwera w </w:t>
            </w:r>
            <w:proofErr w:type="spellStart"/>
            <w:r w:rsidRPr="00D325A0">
              <w:rPr>
                <w:rFonts w:ascii="Times New Roman" w:hAnsi="Times New Roman" w:cs="Times New Roman"/>
                <w:lang w:val="pl-PL"/>
              </w:rPr>
              <w:t>opraciu</w:t>
            </w:r>
            <w:proofErr w:type="spellEnd"/>
            <w:r w:rsidRPr="00D325A0">
              <w:rPr>
                <w:rFonts w:ascii="Times New Roman" w:hAnsi="Times New Roman" w:cs="Times New Roman"/>
                <w:lang w:val="pl-PL"/>
              </w:rPr>
              <w:t xml:space="preserve"> o harmonogram. </w:t>
            </w:r>
          </w:p>
          <w:p w14:paraId="38C5D0F0"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wykrywania odchyleń konfiguracji na poziomie konfiguracji UEFI oraz wersji </w:t>
            </w:r>
            <w:proofErr w:type="spellStart"/>
            <w:r w:rsidRPr="00D325A0">
              <w:rPr>
                <w:rFonts w:ascii="Times New Roman" w:hAnsi="Times New Roman" w:cs="Times New Roman"/>
                <w:lang w:val="pl-PL"/>
              </w:rPr>
              <w:t>firmware</w:t>
            </w:r>
            <w:proofErr w:type="spellEnd"/>
            <w:r w:rsidRPr="00D325A0">
              <w:rPr>
                <w:rFonts w:ascii="Times New Roman" w:hAnsi="Times New Roman" w:cs="Times New Roman"/>
                <w:lang w:val="pl-PL"/>
              </w:rPr>
              <w:t xml:space="preserve"> serwera</w:t>
            </w:r>
          </w:p>
          <w:p w14:paraId="17ED678C" w14:textId="77777777" w:rsidR="005E30F8" w:rsidRPr="00D325A0" w:rsidRDefault="005E30F8" w:rsidP="005E30F8">
            <w:pPr>
              <w:pStyle w:val="Akapitzlist"/>
              <w:numPr>
                <w:ilvl w:val="1"/>
                <w:numId w:val="33"/>
              </w:numPr>
              <w:rPr>
                <w:rFonts w:ascii="Times New Roman" w:hAnsi="Times New Roman" w:cs="Times New Roman"/>
                <w:lang w:val="pl-PL"/>
              </w:rPr>
            </w:pPr>
            <w:r w:rsidRPr="00D325A0">
              <w:rPr>
                <w:rFonts w:ascii="Times New Roman" w:hAnsi="Times New Roman" w:cs="Times New Roman"/>
                <w:lang w:val="pl-PL"/>
              </w:rPr>
              <w:t xml:space="preserve">Serwer musi posiadać możliwość uruchomienia funkcjonalności umożliwiającej dostęp bezpośredni poprzez </w:t>
            </w:r>
            <w:r w:rsidRPr="00D325A0">
              <w:rPr>
                <w:rFonts w:ascii="Times New Roman" w:hAnsi="Times New Roman" w:cs="Times New Roman"/>
                <w:lang w:val="pl-PL"/>
              </w:rPr>
              <w:lastRenderedPageBreak/>
              <w:t xml:space="preserve">urządzenia mobilne  - serwer musi posiadać możliwość konfiguracji oraz monitoringu najważniejszych komponentów serwera przy użyciu dedykowanej aplikacji mobilnej min. (Android/ Apple iOS) przy użyciu jednego z protokołów BLE lub WIFI. </w:t>
            </w:r>
          </w:p>
          <w:p w14:paraId="09AA2FF8" w14:textId="77777777" w:rsidR="005E30F8" w:rsidRPr="00D325A0" w:rsidRDefault="005E30F8" w:rsidP="005E30F8">
            <w:pPr>
              <w:ind w:left="1080"/>
              <w:rPr>
                <w:rFonts w:ascii="Times New Roman" w:hAnsi="Times New Roman" w:cs="Times New Roman"/>
                <w:lang w:val="pl-PL"/>
              </w:rPr>
            </w:pPr>
            <w:r w:rsidRPr="00D325A0">
              <w:rPr>
                <w:rFonts w:ascii="Times New Roman" w:hAnsi="Times New Roman" w:cs="Times New Roman"/>
                <w:lang w:val="pl-PL"/>
              </w:rPr>
              <w:t>Możliwość rozszerzenia funkcjonalności karty o:</w:t>
            </w:r>
          </w:p>
          <w:p w14:paraId="60FEE2DB"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wysyłania danych o stanie procesora, kart sieciowych, zasilaczy, kart GPU, lokalnych dysków i urządzeń </w:t>
            </w:r>
            <w:proofErr w:type="spellStart"/>
            <w:r w:rsidRPr="00D325A0">
              <w:rPr>
                <w:rFonts w:ascii="Times New Roman" w:hAnsi="Times New Roman" w:cs="Times New Roman"/>
                <w:lang w:val="pl-PL"/>
              </w:rPr>
              <w:t>NVMe</w:t>
            </w:r>
            <w:proofErr w:type="spellEnd"/>
            <w:r w:rsidRPr="00D325A0">
              <w:rPr>
                <w:rFonts w:ascii="Times New Roman" w:hAnsi="Times New Roman" w:cs="Times New Roman"/>
                <w:lang w:val="pl-PL"/>
              </w:rPr>
              <w:t xml:space="preserve">, jak również dane wydajnościowe serwera do zewnętrznych narzędzi analitycznych jak </w:t>
            </w:r>
            <w:proofErr w:type="spellStart"/>
            <w:r w:rsidRPr="00D325A0">
              <w:rPr>
                <w:rFonts w:ascii="Times New Roman" w:hAnsi="Times New Roman" w:cs="Times New Roman"/>
                <w:lang w:val="pl-PL"/>
              </w:rPr>
              <w:t>Splunk</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Grafana</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ElasticSearch</w:t>
            </w:r>
            <w:proofErr w:type="spellEnd"/>
          </w:p>
          <w:p w14:paraId="2D51DA61"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kontrola stanu BIOS pod kątem naruszenia integralności oprogramowania</w:t>
            </w:r>
          </w:p>
          <w:p w14:paraId="38338784"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Automatyczne odświeżanie certyfikatów SSL</w:t>
            </w:r>
          </w:p>
          <w:p w14:paraId="2BE2A959"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wykorzystania </w:t>
            </w:r>
            <w:proofErr w:type="spellStart"/>
            <w:r w:rsidRPr="00D325A0">
              <w:rPr>
                <w:rFonts w:ascii="Times New Roman" w:hAnsi="Times New Roman" w:cs="Times New Roman"/>
                <w:lang w:val="pl-PL"/>
              </w:rPr>
              <w:t>tokenu</w:t>
            </w:r>
            <w:proofErr w:type="spellEnd"/>
            <w:r w:rsidRPr="00D325A0">
              <w:rPr>
                <w:rFonts w:ascii="Times New Roman" w:hAnsi="Times New Roman" w:cs="Times New Roman"/>
                <w:lang w:val="pl-PL"/>
              </w:rPr>
              <w:t xml:space="preserve"> lub aplikacji </w:t>
            </w:r>
            <w:proofErr w:type="spellStart"/>
            <w:r w:rsidRPr="00D325A0">
              <w:rPr>
                <w:rFonts w:ascii="Times New Roman" w:hAnsi="Times New Roman" w:cs="Times New Roman"/>
                <w:lang w:val="pl-PL"/>
              </w:rPr>
              <w:t>SecurID</w:t>
            </w:r>
            <w:proofErr w:type="spellEnd"/>
            <w:r w:rsidRPr="00D325A0">
              <w:rPr>
                <w:rFonts w:ascii="Times New Roman" w:hAnsi="Times New Roman" w:cs="Times New Roman"/>
                <w:lang w:val="pl-PL"/>
              </w:rPr>
              <w:t xml:space="preserve"> do uwierzytelniania wielkoskładnikowego przy logowaniu do karty zarządzającej</w:t>
            </w:r>
          </w:p>
          <w:p w14:paraId="31877F5E"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modyfikacji reguł chłodzenia kart w slotach </w:t>
            </w:r>
            <w:proofErr w:type="spellStart"/>
            <w:r w:rsidRPr="00D325A0">
              <w:rPr>
                <w:rFonts w:ascii="Times New Roman" w:hAnsi="Times New Roman" w:cs="Times New Roman"/>
                <w:lang w:val="pl-PL"/>
              </w:rPr>
              <w:t>PCIe</w:t>
            </w:r>
            <w:proofErr w:type="spellEnd"/>
            <w:r w:rsidRPr="00D325A0">
              <w:rPr>
                <w:rFonts w:ascii="Times New Roman" w:hAnsi="Times New Roman" w:cs="Times New Roman"/>
                <w:lang w:val="pl-PL"/>
              </w:rPr>
              <w:t>, z możliwością własnych ustawień</w:t>
            </w:r>
          </w:p>
          <w:p w14:paraId="362E104A"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możliwość ustawienia limitu temperatury powietrza wychodzącego z serwera</w:t>
            </w:r>
          </w:p>
          <w:p w14:paraId="2033CA3D"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możliwość ustawienia dopuszczalnego wzrostu temperatury powietrza przepływającego przez serwer</w:t>
            </w:r>
          </w:p>
          <w:p w14:paraId="7DE25A73" w14:textId="77777777" w:rsidR="005E30F8" w:rsidRPr="00D325A0" w:rsidRDefault="005E30F8" w:rsidP="005E30F8">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ustawienia maksymalnej temperatury powietrza dochodzącego do slotów </w:t>
            </w:r>
            <w:proofErr w:type="spellStart"/>
            <w:r w:rsidRPr="00D325A0">
              <w:rPr>
                <w:rFonts w:ascii="Times New Roman" w:hAnsi="Times New Roman" w:cs="Times New Roman"/>
                <w:lang w:val="pl-PL"/>
              </w:rPr>
              <w:t>PCIe</w:t>
            </w:r>
            <w:proofErr w:type="spellEnd"/>
          </w:p>
          <w:p w14:paraId="64CC7815" w14:textId="6FB4FB3D" w:rsidR="005E30F8" w:rsidRPr="00D325A0" w:rsidRDefault="005E30F8" w:rsidP="005E30F8">
            <w:pPr>
              <w:pStyle w:val="Akapitzlist"/>
              <w:numPr>
                <w:ilvl w:val="1"/>
                <w:numId w:val="19"/>
              </w:numPr>
              <w:spacing w:after="0" w:line="256" w:lineRule="auto"/>
              <w:rPr>
                <w:rFonts w:ascii="Times New Roman" w:hAnsi="Times New Roman" w:cs="Times New Roman"/>
                <w:lang w:val="pl-PL"/>
              </w:rPr>
            </w:pPr>
            <w:r w:rsidRPr="00D325A0">
              <w:rPr>
                <w:rFonts w:ascii="Times New Roman" w:hAnsi="Times New Roman" w:cs="Times New Roman"/>
                <w:lang w:val="pl-PL"/>
              </w:rPr>
              <w:t>monitorowanie przepływu powietrza na bieżąco (w CFM)</w:t>
            </w:r>
          </w:p>
        </w:tc>
      </w:tr>
      <w:tr w:rsidR="005E30F8" w:rsidRPr="00D325A0" w14:paraId="5B47AC93" w14:textId="77777777" w:rsidTr="00D0535F">
        <w:tc>
          <w:tcPr>
            <w:tcW w:w="983" w:type="pct"/>
            <w:tcBorders>
              <w:top w:val="single" w:sz="4" w:space="0" w:color="auto"/>
              <w:left w:val="single" w:sz="4" w:space="0" w:color="auto"/>
              <w:bottom w:val="single" w:sz="4" w:space="0" w:color="auto"/>
              <w:right w:val="single" w:sz="4" w:space="0" w:color="auto"/>
            </w:tcBorders>
          </w:tcPr>
          <w:p w14:paraId="691761C2" w14:textId="5289ECAB" w:rsidR="005E30F8" w:rsidRPr="00D325A0" w:rsidRDefault="005E30F8" w:rsidP="005E30F8">
            <w:pPr>
              <w:spacing w:after="0"/>
              <w:rPr>
                <w:rFonts w:ascii="Times New Roman" w:hAnsi="Times New Roman" w:cs="Times New Roman"/>
                <w:b/>
                <w:lang w:val="pl-PL"/>
              </w:rPr>
            </w:pPr>
            <w:r w:rsidRPr="00D325A0">
              <w:rPr>
                <w:rFonts w:ascii="Times New Roman" w:hAnsi="Times New Roman" w:cs="Times New Roman"/>
                <w:b/>
                <w:bCs/>
                <w:lang w:val="pl-PL"/>
              </w:rPr>
              <w:lastRenderedPageBreak/>
              <w:t>Oprogramowanie do zarządzania</w:t>
            </w:r>
          </w:p>
        </w:tc>
        <w:tc>
          <w:tcPr>
            <w:tcW w:w="4017" w:type="pct"/>
            <w:tcBorders>
              <w:top w:val="single" w:sz="4" w:space="0" w:color="auto"/>
              <w:left w:val="single" w:sz="4" w:space="0" w:color="auto"/>
              <w:bottom w:val="single" w:sz="4" w:space="0" w:color="auto"/>
              <w:right w:val="single" w:sz="4" w:space="0" w:color="auto"/>
            </w:tcBorders>
          </w:tcPr>
          <w:p w14:paraId="6725E7D1" w14:textId="77777777" w:rsidR="005E30F8" w:rsidRPr="00D325A0" w:rsidRDefault="005E30F8" w:rsidP="005E30F8">
            <w:pPr>
              <w:pStyle w:val="Akapitzlist"/>
              <w:numPr>
                <w:ilvl w:val="0"/>
                <w:numId w:val="18"/>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zainstalowania oprogramowania producenta do zarządzania, spełniającego poniższe wymagania:</w:t>
            </w:r>
          </w:p>
          <w:p w14:paraId="5D3AE877"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Wsparcie dla serwerów, urządzeń sieciowych oraz pamięci masowych</w:t>
            </w:r>
          </w:p>
          <w:p w14:paraId="37F4FA4B"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integracja z Active Directory</w:t>
            </w:r>
          </w:p>
          <w:p w14:paraId="4C32D9A6"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zarządzania dostarczonymi serwerami bez udziału dedykowanego agenta</w:t>
            </w:r>
          </w:p>
          <w:p w14:paraId="55D49D4E"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 xml:space="preserve">Wsparcie dla protokołów SNMP, IPMI, Linux SSH, </w:t>
            </w:r>
            <w:proofErr w:type="spellStart"/>
            <w:r w:rsidRPr="00D325A0">
              <w:rPr>
                <w:rFonts w:ascii="Times New Roman" w:hAnsi="Times New Roman" w:cs="Times New Roman"/>
                <w:lang w:val="pl-PL"/>
              </w:rPr>
              <w:t>Redfish</w:t>
            </w:r>
            <w:proofErr w:type="spellEnd"/>
          </w:p>
          <w:p w14:paraId="58A397AB"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uruchamiania procesu wykrywania urządzeń w oparciu o harmonogram</w:t>
            </w:r>
          </w:p>
          <w:p w14:paraId="16FE6F43"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Szczegółowy opis wykrytych systemów oraz ich komponentów</w:t>
            </w:r>
          </w:p>
          <w:p w14:paraId="39FF25A5"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eksportu raportu do CSV, HTML, XLS, PDF</w:t>
            </w:r>
          </w:p>
          <w:p w14:paraId="0C540FA6"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tworzenia własnych raportów w oparciu o wszystkie informacje zawarte w inwentarzu.</w:t>
            </w:r>
          </w:p>
          <w:p w14:paraId="0FE90B94"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Grupowanie urządzeń w oparciu o kryteria użytkownika</w:t>
            </w:r>
          </w:p>
          <w:p w14:paraId="7A6DF00C"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 xml:space="preserve">Tworzenie automatycznie grup urządzeń w oparciu o dowolny element konfiguracji serwera np. Nazwa, lokalizacja, system operacyjny, obsadzenie slotów </w:t>
            </w:r>
            <w:proofErr w:type="spellStart"/>
            <w:r w:rsidRPr="00D325A0">
              <w:rPr>
                <w:rFonts w:ascii="Times New Roman" w:hAnsi="Times New Roman" w:cs="Times New Roman"/>
                <w:lang w:val="pl-PL"/>
              </w:rPr>
              <w:t>PCIe</w:t>
            </w:r>
            <w:proofErr w:type="spellEnd"/>
            <w:r w:rsidRPr="00D325A0">
              <w:rPr>
                <w:rFonts w:ascii="Times New Roman" w:hAnsi="Times New Roman" w:cs="Times New Roman"/>
                <w:lang w:val="pl-PL"/>
              </w:rPr>
              <w:t>, pozostałego czasu gwarancji</w:t>
            </w:r>
          </w:p>
          <w:p w14:paraId="669F00E8"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lastRenderedPageBreak/>
              <w:t>Możliwość uruchamiania narzędzi zarządzających w poszczególnych urządzeniach</w:t>
            </w:r>
          </w:p>
          <w:p w14:paraId="7CF2AA8E"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Szybki podgląd stanu środowiska</w:t>
            </w:r>
          </w:p>
          <w:p w14:paraId="04860778"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Podsumowanie stanu dla każdego urządzenia</w:t>
            </w:r>
          </w:p>
          <w:p w14:paraId="24D94011"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Szczegółowy status urządzenia/elementu/komponentu</w:t>
            </w:r>
          </w:p>
          <w:p w14:paraId="3D7B8BDE"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Generowanie alertów przy zmianie stanu urządzenia.</w:t>
            </w:r>
          </w:p>
          <w:p w14:paraId="47B18642"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Filtry raportów umożliwiające podgląd najważniejszych zdarzeń</w:t>
            </w:r>
          </w:p>
          <w:p w14:paraId="00787E2D"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 xml:space="preserve">Integracja z service </w:t>
            </w:r>
            <w:proofErr w:type="spellStart"/>
            <w:r w:rsidRPr="00D325A0">
              <w:rPr>
                <w:rFonts w:ascii="Times New Roman" w:hAnsi="Times New Roman" w:cs="Times New Roman"/>
                <w:lang w:val="pl-PL"/>
              </w:rPr>
              <w:t>desk</w:t>
            </w:r>
            <w:proofErr w:type="spellEnd"/>
            <w:r w:rsidRPr="00D325A0">
              <w:rPr>
                <w:rFonts w:ascii="Times New Roman" w:hAnsi="Times New Roman" w:cs="Times New Roman"/>
                <w:lang w:val="pl-PL"/>
              </w:rPr>
              <w:t xml:space="preserve"> producenta dostarczonej platformy sprzętowej</w:t>
            </w:r>
          </w:p>
          <w:p w14:paraId="298D42EA"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przejęcia zdalnego pulpitu</w:t>
            </w:r>
          </w:p>
          <w:p w14:paraId="2B4CD830"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podmontowania wirtualnego napędu</w:t>
            </w:r>
          </w:p>
          <w:p w14:paraId="3E0E6BDD"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Kreator umożliwiający dostosowanie akcji dla wybranych alertów</w:t>
            </w:r>
          </w:p>
          <w:p w14:paraId="4A4CC4E1"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importu plików MIB</w:t>
            </w:r>
          </w:p>
          <w:p w14:paraId="7E29C7BF"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Przesyłanie alertów „as-</w:t>
            </w:r>
            <w:proofErr w:type="spellStart"/>
            <w:r w:rsidRPr="00D325A0">
              <w:rPr>
                <w:rFonts w:ascii="Times New Roman" w:hAnsi="Times New Roman" w:cs="Times New Roman"/>
                <w:lang w:val="pl-PL"/>
              </w:rPr>
              <w:t>is</w:t>
            </w:r>
            <w:proofErr w:type="spellEnd"/>
            <w:r w:rsidRPr="00D325A0">
              <w:rPr>
                <w:rFonts w:ascii="Times New Roman" w:hAnsi="Times New Roman" w:cs="Times New Roman"/>
                <w:lang w:val="pl-PL"/>
              </w:rPr>
              <w:t>” do innych konsol firm trzecich</w:t>
            </w:r>
          </w:p>
          <w:p w14:paraId="23E0ECB0"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definiowania ról administratorów</w:t>
            </w:r>
          </w:p>
          <w:p w14:paraId="06E4F0FC"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zdalnej aktualizacji oprogramowania wewnętrznego serwerów</w:t>
            </w:r>
          </w:p>
          <w:p w14:paraId="17FDAD3F"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Aktualizacja oparta o wybranie źródła bibliotek (lokalna, on-line producenta oferowanego rozwiązania)</w:t>
            </w:r>
          </w:p>
          <w:p w14:paraId="79EBF81D"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instalacji oprogramowania wewnętrznego bez potrzeby instalacji agenta</w:t>
            </w:r>
          </w:p>
          <w:p w14:paraId="6C9A7382"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automatycznego generowania i zgłaszania incydentów awarii bezpośrednio do centrum serwisowego producenta serwerów</w:t>
            </w:r>
          </w:p>
          <w:p w14:paraId="7C4E2F8B"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w:t>
            </w:r>
          </w:p>
          <w:p w14:paraId="5E82E84C"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tworzenia sprzętowej konfiguracji bazowej i na jej podstawie weryfikacji środowiska w celu wykrycia rozbieżności.</w:t>
            </w:r>
          </w:p>
          <w:p w14:paraId="5F168EBD"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Wdrażanie serwerów, rozwiązań modularnych oraz przełączników sieciowych w oparciu o profile</w:t>
            </w:r>
          </w:p>
          <w:p w14:paraId="7F6ECE69"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migracji ustawień serwera wraz z wirtualnymi adresami sieciowymi (MAC, WWN, IQN) między urządzeniami.</w:t>
            </w:r>
          </w:p>
          <w:p w14:paraId="58F1859C"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Tworzenie gotowych paczek informacji umożliwiających zdiagnozowanie awarii urządzenia przez serwis producenta.</w:t>
            </w:r>
          </w:p>
          <w:p w14:paraId="449F8810"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Zdalne uruchamianie diagnostyki serwera.</w:t>
            </w:r>
          </w:p>
          <w:p w14:paraId="3733B836" w14:textId="77777777"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Dedykowana aplikacja na urządzenia mobilne integrująca się z wyżej opisanymi oprogramowaniem zarządzającym.</w:t>
            </w:r>
          </w:p>
          <w:p w14:paraId="410E43B1" w14:textId="562EC6C2" w:rsidR="005E30F8" w:rsidRPr="00D325A0" w:rsidRDefault="005E30F8" w:rsidP="005E30F8">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lastRenderedPageBreak/>
              <w:t xml:space="preserve">Oprogramowanie dostarczane jako wirtualny </w:t>
            </w:r>
            <w:proofErr w:type="spellStart"/>
            <w:r w:rsidRPr="00D325A0">
              <w:rPr>
                <w:rFonts w:ascii="Times New Roman" w:hAnsi="Times New Roman" w:cs="Times New Roman"/>
                <w:lang w:val="pl-PL"/>
              </w:rPr>
              <w:t>appliance</w:t>
            </w:r>
            <w:proofErr w:type="spellEnd"/>
            <w:r w:rsidRPr="00D325A0">
              <w:rPr>
                <w:rFonts w:ascii="Times New Roman" w:hAnsi="Times New Roman" w:cs="Times New Roman"/>
                <w:lang w:val="pl-PL"/>
              </w:rPr>
              <w:t xml:space="preserve"> dla KVM, </w:t>
            </w:r>
            <w:proofErr w:type="spellStart"/>
            <w:r w:rsidRPr="00D325A0">
              <w:rPr>
                <w:rFonts w:ascii="Times New Roman" w:hAnsi="Times New Roman" w:cs="Times New Roman"/>
                <w:lang w:val="pl-PL"/>
              </w:rPr>
              <w:t>ESXi</w:t>
            </w:r>
            <w:proofErr w:type="spellEnd"/>
            <w:r w:rsidRPr="00D325A0">
              <w:rPr>
                <w:rFonts w:ascii="Times New Roman" w:hAnsi="Times New Roman" w:cs="Times New Roman"/>
                <w:lang w:val="pl-PL"/>
              </w:rPr>
              <w:t xml:space="preserve"> i Hyper-V.</w:t>
            </w:r>
          </w:p>
        </w:tc>
      </w:tr>
      <w:tr w:rsidR="003373AA" w:rsidRPr="00D325A0" w14:paraId="77A5F61D" w14:textId="77777777" w:rsidTr="00D0535F">
        <w:tc>
          <w:tcPr>
            <w:tcW w:w="983" w:type="pct"/>
            <w:tcBorders>
              <w:top w:val="single" w:sz="4" w:space="0" w:color="auto"/>
              <w:left w:val="single" w:sz="4" w:space="0" w:color="auto"/>
              <w:bottom w:val="single" w:sz="4" w:space="0" w:color="auto"/>
              <w:right w:val="single" w:sz="4" w:space="0" w:color="auto"/>
            </w:tcBorders>
          </w:tcPr>
          <w:p w14:paraId="42BCE329" w14:textId="55A735A7" w:rsidR="003373AA" w:rsidRPr="00D325A0" w:rsidRDefault="003373AA" w:rsidP="005E30F8">
            <w:pPr>
              <w:spacing w:after="0"/>
              <w:rPr>
                <w:rFonts w:ascii="Times New Roman" w:hAnsi="Times New Roman" w:cs="Times New Roman"/>
                <w:b/>
                <w:bCs/>
                <w:lang w:val="pl-PL"/>
              </w:rPr>
            </w:pPr>
            <w:r w:rsidRPr="00D325A0">
              <w:rPr>
                <w:rFonts w:ascii="Times New Roman" w:hAnsi="Times New Roman" w:cs="Times New Roman"/>
                <w:b/>
                <w:bCs/>
                <w:lang w:val="pl-PL"/>
              </w:rPr>
              <w:lastRenderedPageBreak/>
              <w:t>Oprogramowanie do monitorowania</w:t>
            </w:r>
          </w:p>
        </w:tc>
        <w:tc>
          <w:tcPr>
            <w:tcW w:w="4017" w:type="pct"/>
            <w:tcBorders>
              <w:top w:val="single" w:sz="4" w:space="0" w:color="auto"/>
              <w:left w:val="single" w:sz="4" w:space="0" w:color="auto"/>
              <w:bottom w:val="single" w:sz="4" w:space="0" w:color="auto"/>
              <w:right w:val="single" w:sz="4" w:space="0" w:color="auto"/>
            </w:tcBorders>
          </w:tcPr>
          <w:p w14:paraId="62847AF4" w14:textId="77777777" w:rsidR="003373AA" w:rsidRPr="00D325A0" w:rsidRDefault="003373AA" w:rsidP="005E30F8">
            <w:pPr>
              <w:spacing w:after="0"/>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Oparta na chmurze aplikacja Producenta oferowanego urządzenia, która zapewnia proaktywne monitorowanie i rozwiązywanie problemów infrastruktury IT oraz integrację z posiadaną platformą wirtualizacji VMware. Zaproponowane rozwiązanie musi posiadać następujące funkcjonalności:</w:t>
            </w:r>
          </w:p>
          <w:p w14:paraId="0F6DC7CC" w14:textId="77777777" w:rsidR="003373AA" w:rsidRPr="00D325A0" w:rsidRDefault="003373AA" w:rsidP="005E30F8">
            <w:pPr>
              <w:pStyle w:val="Akapitzlist"/>
              <w:numPr>
                <w:ilvl w:val="0"/>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Monitoring:</w:t>
            </w:r>
          </w:p>
          <w:p w14:paraId="019698D5"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ilość podłączonych oraz rozłączonych systemów</w:t>
            </w:r>
          </w:p>
          <w:p w14:paraId="0971CDF1"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stan podłączonych urządzeń </w:t>
            </w:r>
          </w:p>
          <w:p w14:paraId="6DF6509E"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informacje o potencjalnych zagrożeniach związanych z </w:t>
            </w:r>
            <w:proofErr w:type="spellStart"/>
            <w:r w:rsidRPr="00D325A0">
              <w:rPr>
                <w:rFonts w:ascii="Times New Roman" w:eastAsia="Times New Roman" w:hAnsi="Times New Roman" w:cs="Times New Roman"/>
                <w:color w:val="000000"/>
                <w:lang w:val="pl-PL"/>
              </w:rPr>
              <w:t>cyberbezpieczeństwem</w:t>
            </w:r>
            <w:proofErr w:type="spellEnd"/>
            <w:r w:rsidRPr="00D325A0">
              <w:rPr>
                <w:rFonts w:ascii="Times New Roman" w:eastAsia="Times New Roman" w:hAnsi="Times New Roman" w:cs="Times New Roman"/>
                <w:color w:val="000000"/>
                <w:lang w:val="pl-PL"/>
              </w:rPr>
              <w:t xml:space="preserve"> w oparciu o najlepsze praktyki i szczegółową analizę posiadanych systemów</w:t>
            </w:r>
          </w:p>
          <w:p w14:paraId="1D7FC057"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Informacje o alertach z podziałem na minimum: krytyczne, błędy, ostrzeżenia</w:t>
            </w:r>
          </w:p>
          <w:p w14:paraId="490279EF"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informacje o statusie gwarancji dla poszczególnych urządzeń</w:t>
            </w:r>
          </w:p>
          <w:p w14:paraId="7F0CA5BB"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informacje o stanie licencji na posiadane oprogramowanie rozszerzające funkcjonalności urządzeń </w:t>
            </w:r>
          </w:p>
          <w:p w14:paraId="233EE3F5"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informacje w oparciu o dane historyczne umożliwiające określenie trendów krótko- i długoterminowej prognozy wykorzystania przestrzeni na pamięciach masowych.</w:t>
            </w:r>
          </w:p>
          <w:p w14:paraId="3EBBEC92"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Wykrywanie anomalii w oparciu o analizę zajętości przestrzeni na pamięciach masowych</w:t>
            </w:r>
          </w:p>
          <w:p w14:paraId="4A6F6A37"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Wykrywanie anomalii wydajnościowych w oparciu o uczenie maszynowe oraz porównanie parametrów historycznych i bieżących. Funkcjonalność ta musi wspierać serwery, urządzenia sieciowe oraz systemy pamięci masowych.</w:t>
            </w:r>
          </w:p>
          <w:p w14:paraId="2F4A9D44"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Monitorowanie wydajności, przepustowości oraz opóźnień dla systemy pamięci masowych.</w:t>
            </w:r>
          </w:p>
          <w:p w14:paraId="5C801903"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Zaimplementowana analityka predykcyjna umożliwiająca określenie szacowanego czasu awarii dla optyki przełączników FC.</w:t>
            </w:r>
          </w:p>
          <w:p w14:paraId="394C63BA"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Szczegółowe informacje dla serwerów o modelu, konfiguracji, wersjach </w:t>
            </w:r>
            <w:proofErr w:type="spellStart"/>
            <w:r w:rsidRPr="00D325A0">
              <w:rPr>
                <w:rFonts w:ascii="Times New Roman" w:eastAsia="Times New Roman" w:hAnsi="Times New Roman" w:cs="Times New Roman"/>
                <w:color w:val="000000"/>
                <w:lang w:val="pl-PL"/>
              </w:rPr>
              <w:t>firmware</w:t>
            </w:r>
            <w:proofErr w:type="spellEnd"/>
            <w:r w:rsidRPr="00D325A0">
              <w:rPr>
                <w:rFonts w:ascii="Times New Roman" w:eastAsia="Times New Roman" w:hAnsi="Times New Roman" w:cs="Times New Roman"/>
                <w:color w:val="000000"/>
                <w:lang w:val="pl-PL"/>
              </w:rPr>
              <w:t xml:space="preserve"> poszczególnych komponentów adresacji IP karty zarządzającej.</w:t>
            </w:r>
          </w:p>
          <w:p w14:paraId="429AB607"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Monitoring parametrów serwerów z informacją o minimum:</w:t>
            </w:r>
          </w:p>
          <w:p w14:paraId="4446141E"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Obciążeniu procesora</w:t>
            </w:r>
          </w:p>
          <w:p w14:paraId="4F7E9A1D"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Zużyciu pamięci RAM</w:t>
            </w:r>
          </w:p>
          <w:p w14:paraId="46EB34DC"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Temperaturze procesorów</w:t>
            </w:r>
          </w:p>
          <w:p w14:paraId="4857AC18"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Temperaturze powietrza wlotowego</w:t>
            </w:r>
          </w:p>
          <w:p w14:paraId="6671FC31"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Zużyciu prądu</w:t>
            </w:r>
          </w:p>
          <w:p w14:paraId="3DE4DE16"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Zmianach w fizycznej konfiguracji serwera</w:t>
            </w:r>
          </w:p>
          <w:p w14:paraId="1028B641"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Dla wszystkich wymienionych parametrów muszą być dostępne dane historyczne oraz automatycznie generowana informacja o anomaliach.</w:t>
            </w:r>
          </w:p>
          <w:p w14:paraId="04E4A14D"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Monitoring parametrów pamięci masowych z informacją o minimum:</w:t>
            </w:r>
          </w:p>
          <w:p w14:paraId="520CB79A"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Opóźnieniach</w:t>
            </w:r>
          </w:p>
          <w:p w14:paraId="4CEC645D"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lastRenderedPageBreak/>
              <w:t>IOPS</w:t>
            </w:r>
          </w:p>
          <w:p w14:paraId="23D32053"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Przepustowości</w:t>
            </w:r>
          </w:p>
          <w:p w14:paraId="758BD023"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Utylizacji kontrolerów</w:t>
            </w:r>
          </w:p>
          <w:p w14:paraId="0FBCD391"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Pojemność całkowita i dostępna</w:t>
            </w:r>
          </w:p>
          <w:p w14:paraId="5A0D1719"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Wszystkie informacje muszą być dostępne zarówno dla całej pamięci masowej jak i poszczególnych LUN-ów.</w:t>
            </w:r>
          </w:p>
          <w:p w14:paraId="433C077A"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Dla wszystkich wymienionych powyżej parametrów muszą być dostępne dane historyczne oraz automatycznie generowana informacja o anomaliach.</w:t>
            </w:r>
          </w:p>
          <w:p w14:paraId="70F7B4A6"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Dane historyczne o wykorzystaniu przestrzeni pamięci masowej muszą być przechowywane co najmniej 2 lata</w:t>
            </w:r>
          </w:p>
          <w:p w14:paraId="69DA42A2"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Informacje o poziomie redukcji danych</w:t>
            </w:r>
          </w:p>
          <w:p w14:paraId="753B2447"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Informacje o statusie replikacji oraz </w:t>
            </w:r>
            <w:proofErr w:type="spellStart"/>
            <w:r w:rsidRPr="00D325A0">
              <w:rPr>
                <w:rFonts w:ascii="Times New Roman" w:eastAsia="Times New Roman" w:hAnsi="Times New Roman" w:cs="Times New Roman"/>
                <w:color w:val="000000"/>
                <w:lang w:val="pl-PL"/>
              </w:rPr>
              <w:t>snapshotów</w:t>
            </w:r>
            <w:proofErr w:type="spellEnd"/>
            <w:r w:rsidRPr="00D325A0">
              <w:rPr>
                <w:rFonts w:ascii="Times New Roman" w:eastAsia="Times New Roman" w:hAnsi="Times New Roman" w:cs="Times New Roman"/>
                <w:color w:val="000000"/>
                <w:lang w:val="pl-PL"/>
              </w:rPr>
              <w:t xml:space="preserve"> </w:t>
            </w:r>
          </w:p>
          <w:p w14:paraId="78EBB96A"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Monitoring parametrów przełączników sieciowych z informacją o minimum:</w:t>
            </w:r>
          </w:p>
          <w:p w14:paraId="06352101"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Modelu, oprogramowania, adresacji IP, MAC adres, nr seryjny</w:t>
            </w:r>
          </w:p>
          <w:p w14:paraId="3F3FE2D4"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Stanie komponentów: zasilacze, wentylatory</w:t>
            </w:r>
          </w:p>
          <w:p w14:paraId="10EDB317"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Podłączonych hostach</w:t>
            </w:r>
          </w:p>
          <w:p w14:paraId="09FC2531"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Ilości i statusu portów </w:t>
            </w:r>
          </w:p>
          <w:p w14:paraId="292B863E"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Utylizacji procesora</w:t>
            </w:r>
          </w:p>
          <w:p w14:paraId="05C9D045"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Utylizacji poszczególnych portów</w:t>
            </w:r>
          </w:p>
          <w:p w14:paraId="2A478F14"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Dla wszystkich wymienionych powyżej parametrów muszą być dostępne dane historyczne oraz automatycznie generowana informacja o anomaliach.</w:t>
            </w:r>
          </w:p>
          <w:p w14:paraId="1648CBF5" w14:textId="77777777" w:rsidR="003373AA" w:rsidRPr="00D325A0" w:rsidRDefault="003373AA" w:rsidP="005E30F8">
            <w:pPr>
              <w:pStyle w:val="Akapitzlist"/>
              <w:numPr>
                <w:ilvl w:val="0"/>
                <w:numId w:val="37"/>
              </w:numPr>
              <w:spacing w:after="0" w:line="240" w:lineRule="auto"/>
              <w:textAlignment w:val="baseline"/>
              <w:rPr>
                <w:rFonts w:ascii="Times New Roman" w:eastAsia="Times New Roman" w:hAnsi="Times New Roman" w:cs="Times New Roman"/>
                <w:lang w:val="pl-PL"/>
              </w:rPr>
            </w:pPr>
            <w:proofErr w:type="spellStart"/>
            <w:r w:rsidRPr="00D325A0">
              <w:rPr>
                <w:rFonts w:ascii="Times New Roman" w:eastAsia="Times New Roman" w:hAnsi="Times New Roman" w:cs="Times New Roman"/>
              </w:rPr>
              <w:t>Aktualizacja</w:t>
            </w:r>
            <w:proofErr w:type="spellEnd"/>
            <w:r w:rsidRPr="00D325A0">
              <w:rPr>
                <w:rFonts w:ascii="Times New Roman" w:eastAsia="Times New Roman" w:hAnsi="Times New Roman" w:cs="Times New Roman"/>
              </w:rPr>
              <w:t xml:space="preserve"> firmware</w:t>
            </w:r>
          </w:p>
          <w:p w14:paraId="01C539BE"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oprogramowania zarządzającego dla systemów pamięci masowych, wraz z informacją o zalecanych wersjach oprogramowania</w:t>
            </w:r>
          </w:p>
          <w:p w14:paraId="0644E94C"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oprogramowania zarządzającego dla serwerów, wraz z informacją o zalecanych wersjach oprogramowania</w:t>
            </w:r>
          </w:p>
          <w:p w14:paraId="1CB6AFBA"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xml:space="preserve">, oprogramowania zarządzającego dla </w:t>
            </w:r>
            <w:proofErr w:type="spellStart"/>
            <w:r w:rsidRPr="00D325A0">
              <w:rPr>
                <w:rFonts w:ascii="Times New Roman" w:eastAsia="Times New Roman" w:hAnsi="Times New Roman" w:cs="Times New Roman"/>
                <w:lang w:val="pl-PL"/>
              </w:rPr>
              <w:t>rozwiazań</w:t>
            </w:r>
            <w:proofErr w:type="spellEnd"/>
            <w:r w:rsidRPr="00D325A0">
              <w:rPr>
                <w:rFonts w:ascii="Times New Roman" w:eastAsia="Times New Roman" w:hAnsi="Times New Roman" w:cs="Times New Roman"/>
                <w:lang w:val="pl-PL"/>
              </w:rPr>
              <w:t xml:space="preserve"> HCI, wraz z informacją o zalecanych wersjach oprogramowania</w:t>
            </w:r>
          </w:p>
          <w:p w14:paraId="27803600"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dla systemów przełączników FC, wraz z informacją o zalecanych wersjach oprogramowania</w:t>
            </w:r>
          </w:p>
          <w:p w14:paraId="7CA45482"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xml:space="preserve">, dla </w:t>
            </w:r>
            <w:proofErr w:type="spellStart"/>
            <w:r w:rsidRPr="00D325A0">
              <w:rPr>
                <w:rFonts w:ascii="Times New Roman" w:eastAsia="Times New Roman" w:hAnsi="Times New Roman" w:cs="Times New Roman"/>
                <w:lang w:val="pl-PL"/>
              </w:rPr>
              <w:t>deduplikatorów</w:t>
            </w:r>
            <w:proofErr w:type="spellEnd"/>
            <w:r w:rsidRPr="00D325A0">
              <w:rPr>
                <w:rFonts w:ascii="Times New Roman" w:eastAsia="Times New Roman" w:hAnsi="Times New Roman" w:cs="Times New Roman"/>
                <w:lang w:val="pl-PL"/>
              </w:rPr>
              <w:t>, wraz z informacją o zalecanych wersjach oprogramowania</w:t>
            </w:r>
          </w:p>
          <w:p w14:paraId="474AF1C1" w14:textId="77777777" w:rsidR="003373AA" w:rsidRPr="00D325A0" w:rsidRDefault="003373AA" w:rsidP="005E30F8">
            <w:pPr>
              <w:pStyle w:val="Akapitzlist"/>
              <w:numPr>
                <w:ilvl w:val="0"/>
                <w:numId w:val="37"/>
              </w:numPr>
              <w:spacing w:after="0" w:line="240" w:lineRule="auto"/>
              <w:textAlignment w:val="baseline"/>
              <w:rPr>
                <w:rFonts w:ascii="Times New Roman" w:eastAsia="Times New Roman" w:hAnsi="Times New Roman" w:cs="Times New Roman"/>
                <w:lang w:val="pl-PL"/>
              </w:rPr>
            </w:pPr>
            <w:proofErr w:type="spellStart"/>
            <w:r w:rsidRPr="00D325A0">
              <w:rPr>
                <w:rFonts w:ascii="Times New Roman" w:eastAsia="Times New Roman" w:hAnsi="Times New Roman" w:cs="Times New Roman"/>
              </w:rPr>
              <w:t>Raporty</w:t>
            </w:r>
            <w:proofErr w:type="spellEnd"/>
          </w:p>
          <w:p w14:paraId="21295859"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generowania raportów dla serwerów zawierających informację o:</w:t>
            </w:r>
          </w:p>
          <w:p w14:paraId="4A2F2300"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Nazwie hosta, modelu serwera, nr serwisowym, dacie końca okresu kontraktu serwisowego, </w:t>
            </w:r>
            <w:r w:rsidRPr="00D325A0">
              <w:rPr>
                <w:rFonts w:ascii="Times New Roman" w:eastAsia="Times New Roman" w:hAnsi="Times New Roman" w:cs="Times New Roman"/>
                <w:color w:val="000000"/>
                <w:lang w:val="pl-PL"/>
              </w:rPr>
              <w:lastRenderedPageBreak/>
              <w:t>zainstalowanym systemie operacyjnym, protokole komunikacyjnym z systemem pamięci masowej</w:t>
            </w:r>
          </w:p>
          <w:p w14:paraId="0D5E9A95"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Średnim obciążeniu: procesorów, pamięci RAM, IO,</w:t>
            </w:r>
          </w:p>
          <w:p w14:paraId="015D08F8"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generowania raportów dla systemów pamięci masowych zawierających informację o:</w:t>
            </w:r>
          </w:p>
          <w:p w14:paraId="692DC677" w14:textId="77777777" w:rsidR="003373AA" w:rsidRPr="00D325A0" w:rsidRDefault="003373AA" w:rsidP="005E30F8">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Nazwie, nr seryjnym, lokalizacji urządzenia, modelu urządzenia, wersji oprogramowania, zajętości systemu oraz poziomu redukcją danych, informacje o utworzonych LUN-ach i systemach pliku, status replikacji</w:t>
            </w:r>
          </w:p>
          <w:p w14:paraId="1C23C22A"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Generowanie raportów do plików CSV i PDF</w:t>
            </w:r>
          </w:p>
          <w:p w14:paraId="22DC78A9" w14:textId="77777777" w:rsidR="003373AA" w:rsidRPr="00D325A0" w:rsidRDefault="003373AA" w:rsidP="005E30F8">
            <w:pPr>
              <w:pStyle w:val="Akapitzlist"/>
              <w:numPr>
                <w:ilvl w:val="0"/>
                <w:numId w:val="37"/>
              </w:numPr>
              <w:spacing w:after="0" w:line="240" w:lineRule="auto"/>
              <w:textAlignment w:val="baseline"/>
              <w:rPr>
                <w:rFonts w:ascii="Times New Roman" w:eastAsia="Times New Roman" w:hAnsi="Times New Roman" w:cs="Times New Roman"/>
                <w:lang w:val="pl-PL"/>
              </w:rPr>
            </w:pPr>
            <w:proofErr w:type="spellStart"/>
            <w:r w:rsidRPr="00D325A0">
              <w:rPr>
                <w:rFonts w:ascii="Times New Roman" w:eastAsia="Times New Roman" w:hAnsi="Times New Roman" w:cs="Times New Roman"/>
                <w:lang w:val="pl-PL"/>
              </w:rPr>
              <w:t>Cyberbezpieczeństwo</w:t>
            </w:r>
            <w:proofErr w:type="spellEnd"/>
          </w:p>
          <w:p w14:paraId="7F0DB618"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Analiza środowiska w oparciu o najlepsze praktyki dotyczące </w:t>
            </w:r>
            <w:proofErr w:type="spellStart"/>
            <w:r w:rsidRPr="00D325A0">
              <w:rPr>
                <w:rFonts w:ascii="Times New Roman" w:eastAsia="Times New Roman" w:hAnsi="Times New Roman" w:cs="Times New Roman"/>
                <w:lang w:val="pl-PL"/>
              </w:rPr>
              <w:t>cyberbezpieczeństwa</w:t>
            </w:r>
            <w:proofErr w:type="spellEnd"/>
            <w:r w:rsidRPr="00D325A0">
              <w:rPr>
                <w:rFonts w:ascii="Times New Roman" w:eastAsia="Times New Roman" w:hAnsi="Times New Roman" w:cs="Times New Roman"/>
                <w:lang w:val="pl-PL"/>
              </w:rPr>
              <w:t xml:space="preserve"> sprawdzająca stan poszczególnych urządzeń w środowisku i przypisujący im odpowiedni wynik bezpieczeństwa. System musi informować administratora o wykrytych lukach bezpieczeństwa oraz sposobie ich zabezpieczenia.</w:t>
            </w:r>
          </w:p>
          <w:p w14:paraId="4C0FBA98"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Musi istnieć możliwość tworzenia własnych polityk bezpieczeństwa w oparciu o wzorce dla poszczególnych urządzeń.</w:t>
            </w:r>
          </w:p>
          <w:p w14:paraId="12762713"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Stała analiza środowiska IT umożliwiająca wykrycie ataku </w:t>
            </w:r>
            <w:proofErr w:type="spellStart"/>
            <w:r w:rsidRPr="00D325A0">
              <w:rPr>
                <w:rFonts w:ascii="Times New Roman" w:eastAsia="Times New Roman" w:hAnsi="Times New Roman" w:cs="Times New Roman"/>
                <w:lang w:val="pl-PL"/>
              </w:rPr>
              <w:t>ransomware</w:t>
            </w:r>
            <w:proofErr w:type="spellEnd"/>
            <w:r w:rsidRPr="00D325A0">
              <w:rPr>
                <w:rFonts w:ascii="Times New Roman" w:eastAsia="Times New Roman" w:hAnsi="Times New Roman" w:cs="Times New Roman"/>
                <w:lang w:val="pl-PL"/>
              </w:rPr>
              <w:t xml:space="preserve"> na podstawie analizy posiadanych danych.</w:t>
            </w:r>
          </w:p>
          <w:p w14:paraId="59C5ACD0"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przypisania dedykowanych ról dla poszczególnych administratorów.</w:t>
            </w:r>
          </w:p>
          <w:p w14:paraId="0F838826" w14:textId="77777777" w:rsidR="003373AA" w:rsidRPr="00D325A0" w:rsidRDefault="003373AA" w:rsidP="005E30F8">
            <w:pPr>
              <w:pStyle w:val="Akapitzlist"/>
              <w:numPr>
                <w:ilvl w:val="0"/>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Wspierane urządzenia</w:t>
            </w:r>
          </w:p>
          <w:p w14:paraId="440AD273"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Urządzenie Producenta dostarczane w ramach postępowania</w:t>
            </w:r>
          </w:p>
          <w:p w14:paraId="6E386BE7"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Posiadane przez Zamawiającego serwery, urządzenia pamięci masowych, przełączniki sieciowe, przełączniki SAN, rozwiązania HCI, </w:t>
            </w:r>
            <w:proofErr w:type="spellStart"/>
            <w:r w:rsidRPr="00D325A0">
              <w:rPr>
                <w:rFonts w:ascii="Times New Roman" w:eastAsia="Times New Roman" w:hAnsi="Times New Roman" w:cs="Times New Roman"/>
                <w:lang w:val="pl-PL"/>
              </w:rPr>
              <w:t>deduplikatory</w:t>
            </w:r>
            <w:proofErr w:type="spellEnd"/>
            <w:r w:rsidRPr="00D325A0">
              <w:rPr>
                <w:rFonts w:ascii="Times New Roman" w:eastAsia="Times New Roman" w:hAnsi="Times New Roman" w:cs="Times New Roman"/>
                <w:lang w:val="pl-PL"/>
              </w:rPr>
              <w:t xml:space="preserve"> Producenta oferowanego urządzenia (jeśli takie są w posiadaniu Zamawiającego)</w:t>
            </w:r>
          </w:p>
          <w:p w14:paraId="05906CDD" w14:textId="77777777" w:rsidR="003373AA" w:rsidRPr="00D325A0" w:rsidRDefault="003373AA" w:rsidP="005E30F8">
            <w:pPr>
              <w:pStyle w:val="Akapitzlist"/>
              <w:numPr>
                <w:ilvl w:val="0"/>
                <w:numId w:val="37"/>
              </w:numPr>
              <w:spacing w:after="0" w:line="259" w:lineRule="auto"/>
              <w:rPr>
                <w:rFonts w:ascii="Times New Roman" w:eastAsia="Times New Roman" w:hAnsi="Times New Roman" w:cs="Times New Roman"/>
                <w:lang w:val="pl-PL"/>
              </w:rPr>
            </w:pPr>
            <w:r w:rsidRPr="00D325A0">
              <w:rPr>
                <w:rFonts w:ascii="Times New Roman" w:eastAsia="Times New Roman" w:hAnsi="Times New Roman" w:cs="Times New Roman"/>
                <w:lang w:val="pl-PL"/>
              </w:rPr>
              <w:t>Wirtualny asystent</w:t>
            </w:r>
          </w:p>
          <w:p w14:paraId="10AD1C26" w14:textId="77777777" w:rsidR="003373AA" w:rsidRPr="00D325A0" w:rsidRDefault="003373AA" w:rsidP="005E30F8">
            <w:pPr>
              <w:pStyle w:val="Akapitzlist"/>
              <w:numPr>
                <w:ilvl w:val="1"/>
                <w:numId w:val="37"/>
              </w:numPr>
              <w:spacing w:after="0" w:line="259" w:lineRule="auto"/>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Wbudowana w platformę funkcjonalność wirtualnego asystenta w oparciu o algorytmy </w:t>
            </w:r>
            <w:proofErr w:type="spellStart"/>
            <w:r w:rsidRPr="00D325A0">
              <w:rPr>
                <w:rFonts w:ascii="Times New Roman" w:eastAsia="Times New Roman" w:hAnsi="Times New Roman" w:cs="Times New Roman"/>
                <w:lang w:val="pl-PL"/>
              </w:rPr>
              <w:t>GenAI</w:t>
            </w:r>
            <w:proofErr w:type="spellEnd"/>
            <w:r w:rsidRPr="00D325A0">
              <w:rPr>
                <w:rFonts w:ascii="Times New Roman" w:eastAsia="Times New Roman" w:hAnsi="Times New Roman" w:cs="Times New Roman"/>
                <w:lang w:val="pl-PL"/>
              </w:rPr>
              <w:t xml:space="preserve"> przy dostępie do bazy wiedzy producenta urządzeń oraz analizie danych z monitoringu poszczególnych elementów infrastruktury;</w:t>
            </w:r>
          </w:p>
          <w:p w14:paraId="5C1DAAAE" w14:textId="77777777" w:rsidR="003373AA" w:rsidRPr="00D325A0" w:rsidRDefault="003373AA" w:rsidP="005E30F8">
            <w:pPr>
              <w:pStyle w:val="Akapitzlist"/>
              <w:numPr>
                <w:ilvl w:val="0"/>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rozszerzenia funkcjonalności</w:t>
            </w:r>
          </w:p>
          <w:p w14:paraId="7929BCFC" w14:textId="77777777"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rozbudowy systemu o zintegrowane i dodatkowe płatne moduły do monitoringu aplikacji oraz zarządzania incydentami w ramach infrastruktury IT.</w:t>
            </w:r>
          </w:p>
          <w:p w14:paraId="5143FF57" w14:textId="77777777" w:rsidR="003373AA" w:rsidRPr="00D325A0" w:rsidRDefault="003373AA" w:rsidP="005E30F8">
            <w:pPr>
              <w:pStyle w:val="Akapitzlist"/>
              <w:numPr>
                <w:ilvl w:val="0"/>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Inne</w:t>
            </w:r>
          </w:p>
          <w:p w14:paraId="63636852" w14:textId="2F097720" w:rsidR="003373AA" w:rsidRPr="00D325A0" w:rsidRDefault="003373AA" w:rsidP="005E30F8">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Oferowana platforma musi posiadać dedykowaną aplikację na urządzenia iOS oraz Android</w:t>
            </w:r>
          </w:p>
        </w:tc>
      </w:tr>
      <w:tr w:rsidR="003373AA" w:rsidRPr="00D325A0" w14:paraId="7E9CEC05" w14:textId="77777777" w:rsidTr="00D0535F">
        <w:tc>
          <w:tcPr>
            <w:tcW w:w="983" w:type="pct"/>
            <w:tcBorders>
              <w:top w:val="single" w:sz="4" w:space="0" w:color="auto"/>
              <w:left w:val="single" w:sz="4" w:space="0" w:color="auto"/>
              <w:bottom w:val="single" w:sz="4" w:space="0" w:color="auto"/>
              <w:right w:val="single" w:sz="4" w:space="0" w:color="auto"/>
            </w:tcBorders>
            <w:hideMark/>
          </w:tcPr>
          <w:p w14:paraId="3359B735" w14:textId="1CB42EB4" w:rsidR="003373AA" w:rsidRPr="00D325A0" w:rsidRDefault="003373AA" w:rsidP="005E30F8">
            <w:pPr>
              <w:rPr>
                <w:rFonts w:ascii="Times New Roman" w:hAnsi="Times New Roman" w:cs="Times New Roman"/>
                <w:b/>
                <w:lang w:val="pl-PL"/>
              </w:rPr>
            </w:pPr>
            <w:r w:rsidRPr="00D325A0">
              <w:rPr>
                <w:rFonts w:ascii="Times New Roman" w:hAnsi="Times New Roman" w:cs="Times New Roman"/>
                <w:b/>
                <w:bCs/>
                <w:lang w:val="pl-PL"/>
              </w:rPr>
              <w:lastRenderedPageBreak/>
              <w:t>Certyfikaty</w:t>
            </w:r>
          </w:p>
        </w:tc>
        <w:tc>
          <w:tcPr>
            <w:tcW w:w="4017" w:type="pct"/>
            <w:tcBorders>
              <w:top w:val="single" w:sz="4" w:space="0" w:color="auto"/>
              <w:left w:val="single" w:sz="4" w:space="0" w:color="auto"/>
              <w:bottom w:val="single" w:sz="4" w:space="0" w:color="auto"/>
              <w:right w:val="single" w:sz="4" w:space="0" w:color="auto"/>
            </w:tcBorders>
            <w:hideMark/>
          </w:tcPr>
          <w:p w14:paraId="3F87998F" w14:textId="77777777" w:rsidR="003373AA" w:rsidRPr="00D325A0" w:rsidRDefault="003373AA" w:rsidP="005E30F8">
            <w:pPr>
              <w:pStyle w:val="Akapitzlist"/>
              <w:numPr>
                <w:ilvl w:val="0"/>
                <w:numId w:val="34"/>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Serwer musi być wyprodukowany zgodnie z normą ISO-9001:2015, ISO-50001 oraz ISO-14001</w:t>
            </w:r>
          </w:p>
          <w:p w14:paraId="501ADFEF" w14:textId="77777777" w:rsidR="003373AA" w:rsidRPr="00D325A0" w:rsidRDefault="003373AA" w:rsidP="005E30F8">
            <w:pPr>
              <w:pStyle w:val="Akapitzlist"/>
              <w:numPr>
                <w:ilvl w:val="0"/>
                <w:numId w:val="34"/>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Serwer musi posiadać deklaracja CE.</w:t>
            </w:r>
          </w:p>
          <w:p w14:paraId="7D77FB01" w14:textId="27EF3697" w:rsidR="003373AA" w:rsidRPr="00D325A0" w:rsidRDefault="003373AA" w:rsidP="005E30F8">
            <w:pPr>
              <w:pStyle w:val="Akapitzlist"/>
              <w:numPr>
                <w:ilvl w:val="0"/>
                <w:numId w:val="34"/>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 xml:space="preserve">Oferowane produkty muszą zawierać informacje dotyczące ponownego użycia i recyklingu, nie mogą zawierać farb i powłok na dużych plastikowych częściach, których nie da się poddać </w:t>
            </w:r>
            <w:r w:rsidRPr="00D325A0">
              <w:rPr>
                <w:rFonts w:ascii="Times New Roman" w:hAnsi="Times New Roman" w:cs="Times New Roman"/>
                <w:color w:val="000000"/>
                <w:lang w:val="pl-PL"/>
              </w:rPr>
              <w:lastRenderedPageBreak/>
              <w:t xml:space="preserve">recyklingowi lub ponownie użyć. Wszystkie produkty zawierające podzespoły elektroniczne oraz niebezpieczne składniki powinny być bezpiecznie i łatwo identyfikowalne oraz usuwalne. Usunięcie materiałów i komponentów powinno odbywać się zgodnie z wymogami Dyrektywy WEEE 2002/96/EC.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t>
            </w:r>
            <w:hyperlink r:id="rId11" w:history="1">
              <w:r w:rsidRPr="00D325A0">
                <w:rPr>
                  <w:rStyle w:val="Hipercze"/>
                  <w:rFonts w:ascii="Times New Roman" w:hAnsi="Times New Roman" w:cs="Times New Roman"/>
                  <w:lang w:val="pl-PL"/>
                </w:rPr>
                <w:t>www.epeat.net</w:t>
              </w:r>
            </w:hyperlink>
            <w:r w:rsidRPr="00D325A0">
              <w:rPr>
                <w:rFonts w:ascii="Times New Roman" w:hAnsi="Times New Roman" w:cs="Times New Roman"/>
                <w:color w:val="000000"/>
                <w:lang w:val="pl-PL"/>
              </w:rPr>
              <w:t xml:space="preserve"> potwierdzający spełnienie normy co najmniej </w:t>
            </w:r>
            <w:proofErr w:type="spellStart"/>
            <w:r w:rsidRPr="00D325A0">
              <w:rPr>
                <w:rFonts w:ascii="Times New Roman" w:hAnsi="Times New Roman" w:cs="Times New Roman"/>
                <w:color w:val="000000"/>
                <w:lang w:val="pl-PL"/>
              </w:rPr>
              <w:t>Epeat</w:t>
            </w:r>
            <w:proofErr w:type="spellEnd"/>
            <w:r w:rsidRPr="00D325A0">
              <w:rPr>
                <w:rFonts w:ascii="Times New Roman" w:hAnsi="Times New Roman" w:cs="Times New Roman"/>
                <w:color w:val="000000"/>
                <w:lang w:val="pl-PL"/>
              </w:rPr>
              <w:t xml:space="preserve"> Silver według normy wprowadzonej w 2019 roku - </w:t>
            </w:r>
            <w:r w:rsidRPr="00D325A0">
              <w:rPr>
                <w:rFonts w:ascii="Times New Roman" w:hAnsi="Times New Roman" w:cs="Times New Roman"/>
                <w:b/>
                <w:bCs/>
                <w:color w:val="000000"/>
                <w:lang w:val="pl-PL"/>
              </w:rPr>
              <w:t>Wykonawca złoży dokument potwierdzający spełnianie wymogu.</w:t>
            </w:r>
          </w:p>
          <w:p w14:paraId="13D636D0" w14:textId="495FDB97" w:rsidR="003373AA" w:rsidRPr="00D325A0" w:rsidRDefault="003373AA" w:rsidP="005E30F8">
            <w:pPr>
              <w:pStyle w:val="Akapitzlist"/>
              <w:numPr>
                <w:ilvl w:val="0"/>
                <w:numId w:val="34"/>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 xml:space="preserve">Oferowany serwer musi znajdować się na liście Windows Server </w:t>
            </w:r>
            <w:proofErr w:type="spellStart"/>
            <w:r w:rsidRPr="00D325A0">
              <w:rPr>
                <w:rFonts w:ascii="Times New Roman" w:hAnsi="Times New Roman" w:cs="Times New Roman"/>
                <w:color w:val="000000"/>
                <w:lang w:val="pl-PL"/>
              </w:rPr>
              <w:t>Catalog</w:t>
            </w:r>
            <w:proofErr w:type="spellEnd"/>
            <w:r w:rsidRPr="00D325A0">
              <w:rPr>
                <w:rFonts w:ascii="Times New Roman" w:hAnsi="Times New Roman" w:cs="Times New Roman"/>
                <w:color w:val="000000"/>
                <w:lang w:val="pl-PL"/>
              </w:rPr>
              <w:t xml:space="preserve"> i posiadać status „</w:t>
            </w:r>
            <w:proofErr w:type="spellStart"/>
            <w:r w:rsidRPr="00D325A0">
              <w:rPr>
                <w:rFonts w:ascii="Times New Roman" w:hAnsi="Times New Roman" w:cs="Times New Roman"/>
                <w:color w:val="000000"/>
                <w:lang w:val="pl-PL"/>
              </w:rPr>
              <w:t>Certified</w:t>
            </w:r>
            <w:proofErr w:type="spellEnd"/>
            <w:r w:rsidRPr="00D325A0">
              <w:rPr>
                <w:rFonts w:ascii="Times New Roman" w:hAnsi="Times New Roman" w:cs="Times New Roman"/>
                <w:color w:val="000000"/>
                <w:lang w:val="pl-PL"/>
              </w:rPr>
              <w:t xml:space="preserve"> for Windows” dla systemów Microsoft Windows Server 2019, Microsoft Windows Server 2022.</w:t>
            </w:r>
          </w:p>
        </w:tc>
      </w:tr>
      <w:tr w:rsidR="003373AA" w:rsidRPr="00D325A0" w14:paraId="4A8D1F47" w14:textId="77777777" w:rsidTr="00D0535F">
        <w:trPr>
          <w:trHeight w:val="980"/>
        </w:trPr>
        <w:tc>
          <w:tcPr>
            <w:tcW w:w="983" w:type="pct"/>
            <w:tcBorders>
              <w:top w:val="single" w:sz="4" w:space="0" w:color="auto"/>
              <w:left w:val="single" w:sz="4" w:space="0" w:color="auto"/>
              <w:bottom w:val="single" w:sz="4" w:space="0" w:color="auto"/>
              <w:right w:val="single" w:sz="4" w:space="0" w:color="auto"/>
            </w:tcBorders>
            <w:hideMark/>
          </w:tcPr>
          <w:p w14:paraId="651770B4" w14:textId="59BB2B1C" w:rsidR="003373AA" w:rsidRPr="00D325A0" w:rsidRDefault="003373AA" w:rsidP="005E30F8">
            <w:pPr>
              <w:rPr>
                <w:rFonts w:ascii="Times New Roman" w:hAnsi="Times New Roman" w:cs="Times New Roman"/>
                <w:b/>
                <w:lang w:val="pl-PL"/>
              </w:rPr>
            </w:pPr>
            <w:r w:rsidRPr="00D325A0">
              <w:rPr>
                <w:rFonts w:ascii="Times New Roman" w:hAnsi="Times New Roman" w:cs="Times New Roman"/>
                <w:b/>
                <w:lang w:val="pl-PL"/>
              </w:rPr>
              <w:lastRenderedPageBreak/>
              <w:t>Dokumentacja użytkownika</w:t>
            </w:r>
          </w:p>
        </w:tc>
        <w:tc>
          <w:tcPr>
            <w:tcW w:w="4017" w:type="pct"/>
            <w:tcBorders>
              <w:top w:val="single" w:sz="4" w:space="0" w:color="auto"/>
              <w:left w:val="single" w:sz="4" w:space="0" w:color="auto"/>
              <w:bottom w:val="single" w:sz="4" w:space="0" w:color="auto"/>
              <w:right w:val="single" w:sz="4" w:space="0" w:color="auto"/>
            </w:tcBorders>
          </w:tcPr>
          <w:p w14:paraId="3C3C8E29" w14:textId="77777777" w:rsidR="003373AA" w:rsidRPr="00D325A0" w:rsidRDefault="003373AA" w:rsidP="005E30F8">
            <w:pPr>
              <w:pStyle w:val="Akapitzlist"/>
              <w:numPr>
                <w:ilvl w:val="0"/>
                <w:numId w:val="34"/>
              </w:numPr>
              <w:spacing w:line="259" w:lineRule="auto"/>
              <w:rPr>
                <w:rFonts w:ascii="Times New Roman" w:hAnsi="Times New Roman" w:cs="Times New Roman"/>
                <w:lang w:val="pl-PL"/>
              </w:rPr>
            </w:pPr>
            <w:r w:rsidRPr="00D325A0">
              <w:rPr>
                <w:rFonts w:ascii="Times New Roman" w:hAnsi="Times New Roman" w:cs="Times New Roman"/>
                <w:lang w:val="pl-PL"/>
              </w:rPr>
              <w:t>Zamawiający wymaga dokumentacji w języku polskim lub angi</w:t>
            </w:r>
            <w:r w:rsidRPr="00D325A0">
              <w:rPr>
                <w:rFonts w:ascii="Times New Roman" w:hAnsi="Times New Roman" w:cs="Times New Roman"/>
                <w:i/>
                <w:lang w:val="pl-PL"/>
              </w:rPr>
              <w:t>e</w:t>
            </w:r>
            <w:r w:rsidRPr="00D325A0">
              <w:rPr>
                <w:rFonts w:ascii="Times New Roman" w:hAnsi="Times New Roman" w:cs="Times New Roman"/>
                <w:lang w:val="pl-PL"/>
              </w:rPr>
              <w:t>lskim.</w:t>
            </w:r>
          </w:p>
          <w:p w14:paraId="6D63E56D" w14:textId="268E4D69" w:rsidR="003373AA" w:rsidRPr="00D325A0" w:rsidRDefault="003373AA" w:rsidP="005E30F8">
            <w:pPr>
              <w:pStyle w:val="Akapitzlist"/>
              <w:numPr>
                <w:ilvl w:val="0"/>
                <w:numId w:val="34"/>
              </w:numPr>
              <w:spacing w:line="259" w:lineRule="auto"/>
              <w:rPr>
                <w:rFonts w:ascii="Times New Roman" w:hAnsi="Times New Roman" w:cs="Times New Roman"/>
                <w:lang w:val="pl-PL"/>
              </w:rPr>
            </w:pPr>
            <w:r w:rsidRPr="00D325A0">
              <w:rPr>
                <w:rFonts w:ascii="Times New Roman" w:hAnsi="Times New Roman" w:cs="Times New Roman"/>
                <w:bCs/>
                <w:lang w:val="pl-PL"/>
              </w:rPr>
              <w:t>Możliwość telefonicznego sprawdzenia konfiguracji sprzętowej serwera oraz warunków gwarancji po podaniu numeru seryjnego bezpośrednio u producenta lub jego przedstawiciela.</w:t>
            </w:r>
          </w:p>
        </w:tc>
      </w:tr>
      <w:tr w:rsidR="003373AA" w:rsidRPr="00D325A0" w14:paraId="79B05686" w14:textId="77777777" w:rsidTr="00D0535F">
        <w:trPr>
          <w:trHeight w:val="230"/>
        </w:trPr>
        <w:tc>
          <w:tcPr>
            <w:tcW w:w="983" w:type="pct"/>
            <w:tcBorders>
              <w:top w:val="single" w:sz="4" w:space="0" w:color="auto"/>
              <w:left w:val="single" w:sz="4" w:space="0" w:color="auto"/>
              <w:bottom w:val="single" w:sz="4" w:space="0" w:color="auto"/>
              <w:right w:val="single" w:sz="4" w:space="0" w:color="auto"/>
            </w:tcBorders>
            <w:hideMark/>
          </w:tcPr>
          <w:p w14:paraId="22F5B1B9" w14:textId="68EB7F7E" w:rsidR="003373AA" w:rsidRPr="00D325A0" w:rsidRDefault="003373AA" w:rsidP="005E30F8">
            <w:pPr>
              <w:rPr>
                <w:rFonts w:ascii="Times New Roman" w:hAnsi="Times New Roman" w:cs="Times New Roman"/>
                <w:b/>
                <w:lang w:val="pl-PL"/>
              </w:rPr>
            </w:pPr>
            <w:r w:rsidRPr="00D325A0">
              <w:rPr>
                <w:rFonts w:ascii="Times New Roman" w:hAnsi="Times New Roman" w:cs="Times New Roman"/>
                <w:b/>
                <w:lang w:val="pl-PL"/>
              </w:rPr>
              <w:t>Warunki gwarancji</w:t>
            </w:r>
          </w:p>
        </w:tc>
        <w:tc>
          <w:tcPr>
            <w:tcW w:w="4017" w:type="pct"/>
            <w:tcBorders>
              <w:top w:val="single" w:sz="4" w:space="0" w:color="auto"/>
              <w:left w:val="single" w:sz="4" w:space="0" w:color="auto"/>
              <w:bottom w:val="single" w:sz="4" w:space="0" w:color="auto"/>
              <w:right w:val="single" w:sz="4" w:space="0" w:color="auto"/>
            </w:tcBorders>
            <w:hideMark/>
          </w:tcPr>
          <w:p w14:paraId="18724738" w14:textId="4EC730C5" w:rsidR="003373AA" w:rsidRPr="00D325A0" w:rsidRDefault="003373AA" w:rsidP="005E30F8">
            <w:pPr>
              <w:pStyle w:val="Akapitzlist"/>
              <w:numPr>
                <w:ilvl w:val="0"/>
                <w:numId w:val="34"/>
              </w:numPr>
              <w:rPr>
                <w:rFonts w:ascii="Times New Roman" w:eastAsia="Times New Roman" w:hAnsi="Times New Roman" w:cs="Times New Roman"/>
                <w:color w:val="000000"/>
                <w:lang w:val="pl-PL" w:eastAsia="zh-CN"/>
              </w:rPr>
            </w:pPr>
            <w:r w:rsidRPr="00D325A0">
              <w:rPr>
                <w:rFonts w:ascii="Times New Roman" w:eastAsia="Times New Roman" w:hAnsi="Times New Roman" w:cs="Times New Roman"/>
                <w:color w:val="000000"/>
                <w:lang w:val="pl-PL"/>
              </w:rPr>
              <w:t xml:space="preserve">Zamawiający wymaga zapewnienia gwarancji Producenta z zakresu wdrażanej technologii na okres </w:t>
            </w:r>
            <w:r w:rsidR="00D82263" w:rsidRPr="00D325A0">
              <w:rPr>
                <w:rFonts w:ascii="Times New Roman" w:eastAsia="Times New Roman" w:hAnsi="Times New Roman" w:cs="Times New Roman"/>
                <w:color w:val="000000"/>
                <w:lang w:val="pl-PL"/>
              </w:rPr>
              <w:t>3</w:t>
            </w:r>
            <w:r w:rsidRPr="00D325A0">
              <w:rPr>
                <w:rFonts w:ascii="Times New Roman" w:eastAsia="Times New Roman" w:hAnsi="Times New Roman" w:cs="Times New Roman"/>
                <w:color w:val="000000"/>
                <w:lang w:val="pl-PL"/>
              </w:rPr>
              <w:t xml:space="preserve"> lat.</w:t>
            </w:r>
          </w:p>
          <w:p w14:paraId="7322F0E7" w14:textId="77777777" w:rsidR="003373AA" w:rsidRPr="00D325A0" w:rsidRDefault="003373AA" w:rsidP="005E30F8">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Zamawiający oczekuje możliwości zgłaszania zdarzeń serwisowych w trybie 24/7/365 następującymi kanałami: telefonicznie i przez Internet. </w:t>
            </w:r>
          </w:p>
          <w:p w14:paraId="1E80CBA6" w14:textId="77777777" w:rsidR="003373AA" w:rsidRPr="00D325A0" w:rsidRDefault="003373AA" w:rsidP="005E30F8">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Zamawiający wymaga pojedynczego punktu kontaktu dla całego rozwiązania Producenta, w tym także sprzedanego oprogramowania. </w:t>
            </w:r>
          </w:p>
          <w:p w14:paraId="4E11715A" w14:textId="77777777" w:rsidR="003373AA" w:rsidRPr="00D325A0" w:rsidRDefault="003373AA" w:rsidP="005E30F8">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Zamawiający oczekuje możliwości samodzielnego kwalifikowania poziomu ważności naprawy.</w:t>
            </w:r>
          </w:p>
          <w:p w14:paraId="0E365F91" w14:textId="77777777" w:rsidR="003373AA" w:rsidRPr="00D325A0" w:rsidRDefault="003373AA" w:rsidP="005E30F8">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Certyfikowany Technik Producenta z właściwym zestawem części do naprawy (potwierdzonym na etapie diagnostyki) powinien rozpocząć naprawę w siedzibie zamawiającego najpóźniej w następnym dniu roboczym (NBD) od zakończenia diagnostyki. </w:t>
            </w:r>
          </w:p>
          <w:p w14:paraId="56FCF74B" w14:textId="77777777" w:rsidR="003373AA" w:rsidRPr="00D325A0" w:rsidRDefault="003373AA" w:rsidP="005E30F8">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Naprawa ma się odbyć w siedzibie zamawiającego, chyba, że zamawiający dla danej naprawy zgodzi się na inną formę.  </w:t>
            </w:r>
          </w:p>
          <w:p w14:paraId="41A7EC3C" w14:textId="77777777" w:rsidR="003373AA" w:rsidRPr="00D325A0" w:rsidRDefault="003373AA" w:rsidP="005E30F8">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Zamawiający oczekuje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621E9A87" w14:textId="77777777" w:rsidR="003373AA" w:rsidRPr="00D325A0" w:rsidRDefault="003373AA" w:rsidP="005E30F8">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Zamawiający wymaga od podmiotu realizującego serwis lub producenta sprzętu dołączenia do oferty oświadczenia, że w przypadku wystąpienia awarii dysku twardego w urządzeniu objętym </w:t>
            </w:r>
            <w:r w:rsidRPr="00D325A0">
              <w:rPr>
                <w:rFonts w:ascii="Times New Roman" w:eastAsia="Times New Roman" w:hAnsi="Times New Roman" w:cs="Times New Roman"/>
                <w:color w:val="000000"/>
                <w:lang w:val="pl-PL"/>
              </w:rPr>
              <w:lastRenderedPageBreak/>
              <w:t>aktywnym wparciem technicznym, uszkodzony dysk twardy pozostaje u Zamawiającego.</w:t>
            </w:r>
          </w:p>
          <w:p w14:paraId="4B1B19FD" w14:textId="77777777" w:rsidR="003373AA" w:rsidRPr="00D325A0" w:rsidRDefault="003373AA" w:rsidP="005E30F8">
            <w:pPr>
              <w:pStyle w:val="Akapitzlist"/>
              <w:numPr>
                <w:ilvl w:val="0"/>
                <w:numId w:val="34"/>
              </w:numPr>
              <w:spacing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Możliwość rozszerzenia gwarancji producenta o usługę diagnostyki sprzętu na miejscu w przypadku awarii. Charakterystyka usługi diagnostyki: </w:t>
            </w:r>
          </w:p>
          <w:p w14:paraId="69C0DCCB" w14:textId="77777777" w:rsidR="003373AA" w:rsidRPr="00D325A0" w:rsidRDefault="003373AA" w:rsidP="005E30F8">
            <w:pPr>
              <w:pStyle w:val="Akapitzlist"/>
              <w:numPr>
                <w:ilvl w:val="1"/>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Możliwości utworzenia zgłaszania serwisowego w wyniku, którego proces diagnostyki odbędzie się na miejscu w siedzibie zamawiającego.</w:t>
            </w:r>
          </w:p>
          <w:p w14:paraId="26E34871" w14:textId="77777777" w:rsidR="003373AA" w:rsidRPr="00D325A0" w:rsidRDefault="003373AA" w:rsidP="005E30F8">
            <w:pPr>
              <w:pStyle w:val="Akapitzlist"/>
              <w:numPr>
                <w:ilvl w:val="1"/>
                <w:numId w:val="34"/>
              </w:numPr>
              <w:spacing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785ED1B7" w14:textId="77777777" w:rsidR="003373AA" w:rsidRPr="00D325A0" w:rsidRDefault="003373AA" w:rsidP="005E30F8">
            <w:pPr>
              <w:pStyle w:val="Akapitzlist"/>
              <w:numPr>
                <w:ilvl w:val="1"/>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Reakcja na miejscu u Zamawiającego powinna nastąpić w okresie zgodnym z czasem reakcji przypisanym do urządzenia, które posiada wykupioną usługę serwisową. </w:t>
            </w:r>
          </w:p>
          <w:p w14:paraId="68A0624C" w14:textId="77777777" w:rsidR="003373AA" w:rsidRPr="00D325A0" w:rsidRDefault="003373AA" w:rsidP="005E30F8">
            <w:pPr>
              <w:pStyle w:val="Akapitzlist"/>
              <w:numPr>
                <w:ilvl w:val="1"/>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Pracownik serwisu powinien skontaktować się z Zamawiającym przed przyjazdem na miejsce w celu sprawdzenia zgłoszenia, ustalenia harmonogramu i potwierdzenia wszelkich informacji niezbędnych do realizacji wizyty technika na miejscu.</w:t>
            </w:r>
          </w:p>
          <w:p w14:paraId="6BE7F185" w14:textId="77777777" w:rsidR="003373AA" w:rsidRPr="00D325A0" w:rsidRDefault="003373AA" w:rsidP="005E30F8">
            <w:pPr>
              <w:pStyle w:val="Akapitzlist"/>
              <w:numPr>
                <w:ilvl w:val="1"/>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3C297B72" w14:textId="77777777" w:rsidR="003373AA" w:rsidRPr="00D325A0" w:rsidRDefault="003373AA" w:rsidP="005E30F8">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Wymagane dołączenie do oferty oświadczenia Producenta potwierdzające, że Serwis urządzeń będzie realizowany bezpośrednio przez Producenta i/lub we współpracy z Autoryzowanym Partnerem Serwisowym Producenta. </w:t>
            </w:r>
          </w:p>
          <w:p w14:paraId="622215D3" w14:textId="1E718F45" w:rsidR="003373AA" w:rsidRPr="00D325A0" w:rsidRDefault="003373AA" w:rsidP="005E30F8">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Firma serwisująca musi posiadać ISO 9001:2015 oraz ISO-27001 na świadczenie usług serwisowych oraz posiadać autoryzacje producenta urządzeń – dokumenty potwierdzające należy załączyć do oferty.</w:t>
            </w:r>
          </w:p>
        </w:tc>
      </w:tr>
    </w:tbl>
    <w:p w14:paraId="7CF44099" w14:textId="7DAC68BE" w:rsidR="00941BEA" w:rsidRPr="00D325A0" w:rsidRDefault="00941BEA" w:rsidP="00941BEA">
      <w:pPr>
        <w:rPr>
          <w:rFonts w:ascii="Times New Roman" w:hAnsi="Times New Roman" w:cs="Times New Roman"/>
          <w:lang w:val="pl-PL"/>
        </w:rPr>
      </w:pPr>
    </w:p>
    <w:p w14:paraId="54F81735" w14:textId="77777777" w:rsidR="00EC7754" w:rsidRPr="00D325A0" w:rsidRDefault="00EC7754" w:rsidP="00941BEA">
      <w:pPr>
        <w:rPr>
          <w:rFonts w:ascii="Times New Roman" w:hAnsi="Times New Roman" w:cs="Times New Roman"/>
          <w:lang w:val="pl-PL"/>
        </w:rPr>
      </w:pPr>
    </w:p>
    <w:p w14:paraId="0F09C977" w14:textId="77777777" w:rsidR="00EC7754" w:rsidRPr="00D325A0" w:rsidRDefault="00EC7754" w:rsidP="00941BEA">
      <w:pPr>
        <w:rPr>
          <w:rFonts w:ascii="Times New Roman" w:hAnsi="Times New Roman" w:cs="Times New Roman"/>
          <w:lang w:val="pl-PL"/>
        </w:rPr>
      </w:pPr>
    </w:p>
    <w:p w14:paraId="7D7A5F4D" w14:textId="77777777" w:rsidR="00EC7754" w:rsidRPr="00D325A0" w:rsidRDefault="00EC7754" w:rsidP="00941BEA">
      <w:pPr>
        <w:rPr>
          <w:rFonts w:ascii="Times New Roman" w:hAnsi="Times New Roman" w:cs="Times New Roman"/>
          <w:lang w:val="pl-PL"/>
        </w:rPr>
      </w:pPr>
    </w:p>
    <w:p w14:paraId="544159A6" w14:textId="77777777" w:rsidR="00EC7754" w:rsidRPr="00D325A0" w:rsidRDefault="00EC7754" w:rsidP="00941BEA">
      <w:pPr>
        <w:rPr>
          <w:rFonts w:ascii="Times New Roman" w:hAnsi="Times New Roman" w:cs="Times New Roman"/>
          <w:lang w:val="pl-PL"/>
        </w:rPr>
      </w:pPr>
    </w:p>
    <w:p w14:paraId="5DF0F56A" w14:textId="77777777" w:rsidR="00EC7754" w:rsidRPr="00D325A0" w:rsidRDefault="00EC7754" w:rsidP="00941BEA">
      <w:pPr>
        <w:rPr>
          <w:rFonts w:ascii="Times New Roman" w:hAnsi="Times New Roman" w:cs="Times New Roman"/>
          <w:lang w:val="pl-PL"/>
        </w:rPr>
      </w:pPr>
    </w:p>
    <w:p w14:paraId="2CC59703" w14:textId="77777777" w:rsidR="00EC7754" w:rsidRPr="00D325A0" w:rsidRDefault="00EC7754" w:rsidP="00941BEA">
      <w:pPr>
        <w:rPr>
          <w:rFonts w:ascii="Times New Roman" w:hAnsi="Times New Roman" w:cs="Times New Roman"/>
          <w:lang w:val="pl-PL"/>
        </w:rPr>
      </w:pPr>
    </w:p>
    <w:p w14:paraId="15737CEC" w14:textId="77777777" w:rsidR="00EC7754" w:rsidRPr="00D325A0" w:rsidRDefault="00EC7754" w:rsidP="00941BEA">
      <w:pPr>
        <w:rPr>
          <w:rFonts w:ascii="Times New Roman" w:hAnsi="Times New Roman" w:cs="Times New Roman"/>
          <w:lang w:val="pl-PL"/>
        </w:rPr>
      </w:pPr>
    </w:p>
    <w:p w14:paraId="714484A6" w14:textId="47297FF7" w:rsidR="00EC7754" w:rsidRPr="00D325A0" w:rsidRDefault="00D3007A" w:rsidP="00D3007A">
      <w:pPr>
        <w:pStyle w:val="Akapitzlist"/>
        <w:numPr>
          <w:ilvl w:val="0"/>
          <w:numId w:val="46"/>
        </w:numPr>
        <w:rPr>
          <w:rFonts w:ascii="Times New Roman" w:hAnsi="Times New Roman" w:cs="Times New Roman"/>
        </w:rPr>
      </w:pPr>
      <w:r w:rsidRPr="00D325A0">
        <w:rPr>
          <w:rFonts w:ascii="Times New Roman" w:hAnsi="Times New Roman" w:cs="Times New Roman"/>
        </w:rPr>
        <w:t>Serwer nr 2</w:t>
      </w:r>
      <w:r w:rsidR="00EC7754" w:rsidRPr="00D325A0">
        <w:rPr>
          <w:rFonts w:ascii="Times New Roman" w:hAnsi="Times New Roman" w:cs="Times New Roman"/>
        </w:rPr>
        <w:t xml:space="preserve"> </w:t>
      </w:r>
      <w:r w:rsidR="00EC7754" w:rsidRPr="00D325A0">
        <w:rPr>
          <w:rFonts w:ascii="Times New Roman" w:hAnsi="Times New Roman" w:cs="Times New Roman"/>
          <w:b/>
          <w:bCs/>
        </w:rPr>
        <w:t>bez</w:t>
      </w:r>
      <w:r w:rsidR="00EC7754" w:rsidRPr="00D325A0">
        <w:rPr>
          <w:rFonts w:ascii="Times New Roman" w:hAnsi="Times New Roman" w:cs="Times New Roman"/>
        </w:rPr>
        <w:t xml:space="preserve"> 50 CAL per DEVICE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9"/>
        <w:gridCol w:w="7071"/>
      </w:tblGrid>
      <w:tr w:rsidR="00B02BD9" w:rsidRPr="00D325A0" w14:paraId="4842899F" w14:textId="77777777" w:rsidTr="005866E1">
        <w:tc>
          <w:tcPr>
            <w:tcW w:w="1170" w:type="pct"/>
            <w:tcBorders>
              <w:top w:val="single" w:sz="4" w:space="0" w:color="auto"/>
              <w:left w:val="single" w:sz="4" w:space="0" w:color="auto"/>
              <w:bottom w:val="single" w:sz="4" w:space="0" w:color="auto"/>
              <w:right w:val="single" w:sz="4" w:space="0" w:color="auto"/>
            </w:tcBorders>
            <w:shd w:val="solid" w:color="auto" w:fill="auto"/>
            <w:hideMark/>
          </w:tcPr>
          <w:p w14:paraId="348C20EF"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lang w:val="pl-PL"/>
              </w:rPr>
              <w:t>Parametr</w:t>
            </w:r>
          </w:p>
        </w:tc>
        <w:tc>
          <w:tcPr>
            <w:tcW w:w="3830" w:type="pct"/>
            <w:tcBorders>
              <w:top w:val="single" w:sz="4" w:space="0" w:color="auto"/>
              <w:left w:val="single" w:sz="4" w:space="0" w:color="auto"/>
              <w:bottom w:val="single" w:sz="4" w:space="0" w:color="auto"/>
              <w:right w:val="single" w:sz="4" w:space="0" w:color="auto"/>
            </w:tcBorders>
            <w:shd w:val="solid" w:color="auto" w:fill="auto"/>
            <w:hideMark/>
          </w:tcPr>
          <w:p w14:paraId="7ED83A53" w14:textId="77777777" w:rsidR="00B02BD9" w:rsidRPr="00D325A0" w:rsidRDefault="00B02BD9" w:rsidP="005866E1">
            <w:pPr>
              <w:rPr>
                <w:rFonts w:ascii="Times New Roman" w:hAnsi="Times New Roman" w:cs="Times New Roman"/>
                <w:b/>
                <w:i/>
                <w:lang w:val="pl-PL"/>
              </w:rPr>
            </w:pPr>
            <w:r w:rsidRPr="00D325A0">
              <w:rPr>
                <w:rFonts w:ascii="Times New Roman" w:hAnsi="Times New Roman" w:cs="Times New Roman"/>
                <w:b/>
                <w:lang w:val="pl-PL"/>
              </w:rPr>
              <w:t>Charakterystyka (wymagania minimalne)</w:t>
            </w:r>
          </w:p>
        </w:tc>
      </w:tr>
      <w:tr w:rsidR="00B02BD9" w:rsidRPr="00D325A0" w14:paraId="12A5EC02" w14:textId="77777777" w:rsidTr="005866E1">
        <w:tc>
          <w:tcPr>
            <w:tcW w:w="1170" w:type="pct"/>
            <w:tcBorders>
              <w:top w:val="single" w:sz="4" w:space="0" w:color="auto"/>
              <w:left w:val="single" w:sz="4" w:space="0" w:color="auto"/>
              <w:bottom w:val="single" w:sz="4" w:space="0" w:color="auto"/>
              <w:right w:val="single" w:sz="4" w:space="0" w:color="auto"/>
            </w:tcBorders>
            <w:hideMark/>
          </w:tcPr>
          <w:p w14:paraId="3BA68230"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lang w:val="pl-PL"/>
              </w:rPr>
              <w:t>Obudowa</w:t>
            </w:r>
          </w:p>
        </w:tc>
        <w:tc>
          <w:tcPr>
            <w:tcW w:w="3830" w:type="pct"/>
            <w:tcBorders>
              <w:top w:val="single" w:sz="4" w:space="0" w:color="auto"/>
              <w:left w:val="single" w:sz="4" w:space="0" w:color="auto"/>
              <w:bottom w:val="single" w:sz="4" w:space="0" w:color="auto"/>
              <w:right w:val="single" w:sz="4" w:space="0" w:color="auto"/>
            </w:tcBorders>
            <w:hideMark/>
          </w:tcPr>
          <w:p w14:paraId="7DDD34B7" w14:textId="77777777" w:rsidR="00B02BD9" w:rsidRPr="00D325A0" w:rsidRDefault="00B02BD9" w:rsidP="005866E1">
            <w:pPr>
              <w:pStyle w:val="Akapitzlist"/>
              <w:numPr>
                <w:ilvl w:val="0"/>
                <w:numId w:val="29"/>
              </w:numPr>
              <w:rPr>
                <w:rFonts w:ascii="Times New Roman" w:hAnsi="Times New Roman" w:cs="Times New Roman"/>
                <w:color w:val="000000"/>
                <w:lang w:val="pl-PL"/>
              </w:rPr>
            </w:pPr>
            <w:r w:rsidRPr="00D325A0">
              <w:rPr>
                <w:rFonts w:ascii="Times New Roman" w:hAnsi="Times New Roman" w:cs="Times New Roman"/>
                <w:color w:val="000000"/>
                <w:lang w:val="pl-PL"/>
              </w:rPr>
              <w:t xml:space="preserve">Obudowa </w:t>
            </w:r>
            <w:proofErr w:type="spellStart"/>
            <w:r w:rsidRPr="00D325A0">
              <w:rPr>
                <w:rFonts w:ascii="Times New Roman" w:hAnsi="Times New Roman" w:cs="Times New Roman"/>
                <w:color w:val="000000"/>
                <w:lang w:val="pl-PL"/>
              </w:rPr>
              <w:t>Rack</w:t>
            </w:r>
            <w:proofErr w:type="spellEnd"/>
            <w:r w:rsidRPr="00D325A0">
              <w:rPr>
                <w:rFonts w:ascii="Times New Roman" w:hAnsi="Times New Roman" w:cs="Times New Roman"/>
                <w:color w:val="000000"/>
                <w:lang w:val="pl-PL"/>
              </w:rPr>
              <w:t xml:space="preserve"> o wysokości max 1U </w:t>
            </w:r>
          </w:p>
          <w:p w14:paraId="2A3C430C" w14:textId="77777777" w:rsidR="00B02BD9" w:rsidRPr="00D325A0" w:rsidRDefault="00B02BD9" w:rsidP="005866E1">
            <w:pPr>
              <w:pStyle w:val="Akapitzlist"/>
              <w:numPr>
                <w:ilvl w:val="0"/>
                <w:numId w:val="29"/>
              </w:numPr>
              <w:rPr>
                <w:rFonts w:ascii="Times New Roman" w:hAnsi="Times New Roman" w:cs="Times New Roman"/>
                <w:color w:val="000000"/>
                <w:lang w:val="pl-PL"/>
              </w:rPr>
            </w:pPr>
            <w:r w:rsidRPr="00D325A0">
              <w:rPr>
                <w:rFonts w:ascii="Times New Roman" w:hAnsi="Times New Roman" w:cs="Times New Roman"/>
                <w:color w:val="000000"/>
                <w:lang w:val="pl-PL"/>
              </w:rPr>
              <w:t xml:space="preserve">8 wnęk na dyski 2.5” </w:t>
            </w:r>
          </w:p>
          <w:p w14:paraId="64E4F2DB" w14:textId="77777777" w:rsidR="00B02BD9" w:rsidRPr="00D325A0" w:rsidRDefault="00B02BD9" w:rsidP="005866E1">
            <w:pPr>
              <w:pStyle w:val="Akapitzlist"/>
              <w:numPr>
                <w:ilvl w:val="0"/>
                <w:numId w:val="29"/>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Obudowa</w:t>
            </w:r>
            <w:r w:rsidRPr="00D325A0">
              <w:rPr>
                <w:rFonts w:ascii="Times New Roman" w:hAnsi="Times New Roman" w:cs="Times New Roman"/>
                <w:bCs/>
                <w:lang w:val="pl-PL"/>
              </w:rPr>
              <w:t xml:space="preserve"> </w:t>
            </w:r>
            <w:r w:rsidRPr="00D325A0">
              <w:rPr>
                <w:rFonts w:ascii="Times New Roman" w:hAnsi="Times New Roman" w:cs="Times New Roman"/>
                <w:color w:val="000000"/>
                <w:lang w:val="pl-PL"/>
              </w:rPr>
              <w:t>z możliwością wyposażenia w panel LCD umieszczony na froncie obudowy, pozwalający jednoznacznie stwierdzić, czy system działa poprawnie i pokazujący podstawowe stany działania serwera</w:t>
            </w:r>
            <w:r w:rsidRPr="00D325A0">
              <w:rPr>
                <w:rFonts w:ascii="Times New Roman" w:hAnsi="Times New Roman" w:cs="Times New Roman"/>
                <w:b/>
                <w:bCs/>
                <w:color w:val="000000"/>
                <w:lang w:val="pl-PL"/>
              </w:rPr>
              <w:t> </w:t>
            </w:r>
            <w:r w:rsidRPr="00D325A0">
              <w:rPr>
                <w:rFonts w:ascii="Times New Roman" w:hAnsi="Times New Roman" w:cs="Times New Roman"/>
                <w:color w:val="000000"/>
                <w:lang w:val="pl-PL"/>
              </w:rPr>
              <w:t>w tym adres IP karty zarządzającej</w:t>
            </w:r>
          </w:p>
          <w:p w14:paraId="3E45B10C" w14:textId="77777777" w:rsidR="00B02BD9" w:rsidRPr="00D325A0" w:rsidRDefault="00B02BD9" w:rsidP="005866E1">
            <w:pPr>
              <w:pStyle w:val="Akapitzlist"/>
              <w:numPr>
                <w:ilvl w:val="0"/>
                <w:numId w:val="29"/>
              </w:numPr>
              <w:rPr>
                <w:rFonts w:ascii="Times New Roman" w:hAnsi="Times New Roman" w:cs="Times New Roman"/>
                <w:color w:val="000000" w:themeColor="text1"/>
                <w:lang w:val="pl-PL"/>
              </w:rPr>
            </w:pPr>
            <w:r w:rsidRPr="00D325A0">
              <w:rPr>
                <w:rFonts w:ascii="Times New Roman" w:hAnsi="Times New Roman" w:cs="Times New Roman"/>
                <w:color w:val="000000"/>
                <w:lang w:val="pl-PL"/>
              </w:rPr>
              <w:t xml:space="preserve">Obudowa z możliwością wyposażenia w </w:t>
            </w:r>
            <w:r w:rsidRPr="00D325A0">
              <w:rPr>
                <w:rFonts w:ascii="Times New Roman" w:hAnsi="Times New Roman" w:cs="Times New Roman"/>
                <w:color w:val="000000" w:themeColor="text1"/>
                <w:lang w:val="pl-PL"/>
              </w:rPr>
              <w:t>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r>
      <w:tr w:rsidR="00B02BD9" w:rsidRPr="00D325A0" w14:paraId="074A0702" w14:textId="77777777" w:rsidTr="005866E1">
        <w:tc>
          <w:tcPr>
            <w:tcW w:w="1170" w:type="pct"/>
            <w:tcBorders>
              <w:top w:val="single" w:sz="4" w:space="0" w:color="auto"/>
              <w:left w:val="single" w:sz="4" w:space="0" w:color="auto"/>
              <w:bottom w:val="single" w:sz="4" w:space="0" w:color="auto"/>
              <w:right w:val="single" w:sz="4" w:space="0" w:color="auto"/>
            </w:tcBorders>
            <w:hideMark/>
          </w:tcPr>
          <w:p w14:paraId="025BC99E"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lang w:val="pl-PL"/>
              </w:rPr>
              <w:t>Płyta główna</w:t>
            </w:r>
          </w:p>
        </w:tc>
        <w:tc>
          <w:tcPr>
            <w:tcW w:w="3830" w:type="pct"/>
            <w:tcBorders>
              <w:top w:val="single" w:sz="4" w:space="0" w:color="auto"/>
              <w:left w:val="single" w:sz="4" w:space="0" w:color="auto"/>
              <w:bottom w:val="single" w:sz="4" w:space="0" w:color="auto"/>
              <w:right w:val="single" w:sz="4" w:space="0" w:color="auto"/>
            </w:tcBorders>
            <w:hideMark/>
          </w:tcPr>
          <w:p w14:paraId="1652716A" w14:textId="77777777" w:rsidR="00B02BD9" w:rsidRPr="00D325A0" w:rsidRDefault="00B02BD9" w:rsidP="005866E1">
            <w:pPr>
              <w:pStyle w:val="Akapitzlist"/>
              <w:numPr>
                <w:ilvl w:val="0"/>
                <w:numId w:val="29"/>
              </w:numPr>
              <w:rPr>
                <w:rFonts w:ascii="Times New Roman" w:hAnsi="Times New Roman" w:cs="Times New Roman"/>
                <w:color w:val="000000"/>
                <w:lang w:val="pl-PL"/>
              </w:rPr>
            </w:pPr>
            <w:r w:rsidRPr="00D325A0">
              <w:rPr>
                <w:rFonts w:ascii="Times New Roman" w:hAnsi="Times New Roman" w:cs="Times New Roman"/>
                <w:color w:val="000000"/>
                <w:lang w:val="pl-PL"/>
              </w:rPr>
              <w:t xml:space="preserve">Płyta główna z możliwością zainstalowania do dwóch procesorów. </w:t>
            </w:r>
          </w:p>
          <w:p w14:paraId="73D5C021" w14:textId="77777777" w:rsidR="00B02BD9" w:rsidRPr="00D325A0" w:rsidRDefault="00B02BD9" w:rsidP="005866E1">
            <w:pPr>
              <w:pStyle w:val="Akapitzlist"/>
              <w:numPr>
                <w:ilvl w:val="0"/>
                <w:numId w:val="29"/>
              </w:numPr>
              <w:rPr>
                <w:rFonts w:ascii="Times New Roman" w:hAnsi="Times New Roman" w:cs="Times New Roman"/>
                <w:color w:val="000000"/>
                <w:lang w:val="pl-PL"/>
              </w:rPr>
            </w:pPr>
            <w:r w:rsidRPr="00D325A0">
              <w:rPr>
                <w:rFonts w:ascii="Times New Roman" w:hAnsi="Times New Roman" w:cs="Times New Roman"/>
                <w:lang w:val="pl-PL"/>
              </w:rPr>
              <w:t>Obsługa procesorów 32 rdzeniowych.</w:t>
            </w:r>
            <w:r w:rsidRPr="00D325A0">
              <w:rPr>
                <w:rFonts w:ascii="Times New Roman" w:hAnsi="Times New Roman" w:cs="Times New Roman"/>
                <w:color w:val="000000"/>
                <w:lang w:val="pl-PL"/>
              </w:rPr>
              <w:t xml:space="preserve"> </w:t>
            </w:r>
          </w:p>
          <w:p w14:paraId="6A38B3E9" w14:textId="77777777" w:rsidR="00B02BD9" w:rsidRPr="00D325A0" w:rsidRDefault="00B02BD9" w:rsidP="005866E1">
            <w:pPr>
              <w:pStyle w:val="Akapitzlist"/>
              <w:numPr>
                <w:ilvl w:val="0"/>
                <w:numId w:val="29"/>
              </w:numPr>
              <w:rPr>
                <w:rFonts w:ascii="Times New Roman" w:hAnsi="Times New Roman" w:cs="Times New Roman"/>
                <w:lang w:val="pl-PL"/>
              </w:rPr>
            </w:pPr>
            <w:r w:rsidRPr="00D325A0">
              <w:rPr>
                <w:rFonts w:ascii="Times New Roman" w:hAnsi="Times New Roman" w:cs="Times New Roman"/>
                <w:color w:val="000000"/>
                <w:lang w:val="pl-PL"/>
              </w:rPr>
              <w:t>Płyta główna musi być zaprojektowana przez producenta serwera i oznaczona jego znakiem firmowym.</w:t>
            </w:r>
            <w:r w:rsidRPr="00D325A0">
              <w:rPr>
                <w:rFonts w:ascii="Times New Roman" w:hAnsi="Times New Roman" w:cs="Times New Roman"/>
                <w:lang w:val="pl-PL"/>
              </w:rPr>
              <w:t xml:space="preserve"> </w:t>
            </w:r>
          </w:p>
          <w:p w14:paraId="1C5AF0A7" w14:textId="77777777" w:rsidR="00B02BD9" w:rsidRPr="00D325A0" w:rsidRDefault="00B02BD9" w:rsidP="005866E1">
            <w:pPr>
              <w:pStyle w:val="Akapitzlist"/>
              <w:numPr>
                <w:ilvl w:val="0"/>
                <w:numId w:val="29"/>
              </w:numPr>
              <w:rPr>
                <w:rFonts w:ascii="Times New Roman" w:hAnsi="Times New Roman" w:cs="Times New Roman"/>
                <w:lang w:val="pl-PL"/>
              </w:rPr>
            </w:pPr>
            <w:r w:rsidRPr="00D325A0">
              <w:rPr>
                <w:rFonts w:ascii="Times New Roman" w:hAnsi="Times New Roman" w:cs="Times New Roman"/>
                <w:lang w:val="pl-PL"/>
              </w:rPr>
              <w:t>Na płycie głównej powinno znajdować się minimum 16 slotów przeznaczonych do instalacji pamięci.</w:t>
            </w:r>
          </w:p>
          <w:p w14:paraId="67CEE592" w14:textId="77777777" w:rsidR="00B02BD9" w:rsidRPr="00D325A0" w:rsidRDefault="00B02BD9" w:rsidP="005866E1">
            <w:pPr>
              <w:pStyle w:val="Akapitzlist"/>
              <w:numPr>
                <w:ilvl w:val="0"/>
                <w:numId w:val="29"/>
              </w:numPr>
              <w:rPr>
                <w:rFonts w:ascii="Times New Roman" w:hAnsi="Times New Roman" w:cs="Times New Roman"/>
                <w:lang w:val="pl-PL"/>
              </w:rPr>
            </w:pPr>
            <w:r w:rsidRPr="00D325A0">
              <w:rPr>
                <w:rFonts w:ascii="Times New Roman" w:hAnsi="Times New Roman" w:cs="Times New Roman"/>
                <w:lang w:val="pl-PL"/>
              </w:rPr>
              <w:t>Płyta główna powinna obsługiwać do 1TB pamięci RAM.</w:t>
            </w:r>
          </w:p>
        </w:tc>
      </w:tr>
      <w:tr w:rsidR="00B02BD9" w:rsidRPr="00D325A0" w14:paraId="5B430865" w14:textId="77777777" w:rsidTr="005866E1">
        <w:trPr>
          <w:trHeight w:val="746"/>
        </w:trPr>
        <w:tc>
          <w:tcPr>
            <w:tcW w:w="1170" w:type="pct"/>
            <w:tcBorders>
              <w:top w:val="single" w:sz="4" w:space="0" w:color="auto"/>
              <w:left w:val="single" w:sz="4" w:space="0" w:color="auto"/>
              <w:bottom w:val="single" w:sz="4" w:space="0" w:color="auto"/>
              <w:right w:val="single" w:sz="4" w:space="0" w:color="auto"/>
            </w:tcBorders>
            <w:hideMark/>
          </w:tcPr>
          <w:p w14:paraId="3DFB7998"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lang w:val="pl-PL"/>
              </w:rPr>
              <w:t>Chipset</w:t>
            </w:r>
          </w:p>
        </w:tc>
        <w:tc>
          <w:tcPr>
            <w:tcW w:w="3830" w:type="pct"/>
            <w:tcBorders>
              <w:top w:val="single" w:sz="4" w:space="0" w:color="auto"/>
              <w:left w:val="single" w:sz="4" w:space="0" w:color="auto"/>
              <w:bottom w:val="single" w:sz="4" w:space="0" w:color="auto"/>
              <w:right w:val="single" w:sz="4" w:space="0" w:color="auto"/>
            </w:tcBorders>
            <w:hideMark/>
          </w:tcPr>
          <w:p w14:paraId="737499F4" w14:textId="77777777" w:rsidR="00B02BD9" w:rsidRPr="00D325A0" w:rsidRDefault="00B02BD9" w:rsidP="005866E1">
            <w:pPr>
              <w:pStyle w:val="Akapitzlist"/>
              <w:numPr>
                <w:ilvl w:val="0"/>
                <w:numId w:val="29"/>
              </w:numPr>
              <w:rPr>
                <w:rFonts w:ascii="Times New Roman" w:hAnsi="Times New Roman" w:cs="Times New Roman"/>
                <w:bCs/>
                <w:lang w:val="pl-PL"/>
              </w:rPr>
            </w:pPr>
            <w:r w:rsidRPr="00D325A0">
              <w:rPr>
                <w:rFonts w:ascii="Times New Roman" w:hAnsi="Times New Roman" w:cs="Times New Roman"/>
                <w:bCs/>
                <w:lang w:val="pl-PL"/>
              </w:rPr>
              <w:t>Dedykowany przez producenta procesora do pracy w serwerach dwuprocesorowych.</w:t>
            </w:r>
          </w:p>
        </w:tc>
      </w:tr>
      <w:tr w:rsidR="00B02BD9" w:rsidRPr="00D325A0" w14:paraId="317B6CEA" w14:textId="77777777" w:rsidTr="005866E1">
        <w:trPr>
          <w:trHeight w:val="710"/>
        </w:trPr>
        <w:tc>
          <w:tcPr>
            <w:tcW w:w="1170" w:type="pct"/>
            <w:tcBorders>
              <w:top w:val="single" w:sz="4" w:space="0" w:color="auto"/>
              <w:left w:val="single" w:sz="4" w:space="0" w:color="auto"/>
              <w:bottom w:val="single" w:sz="4" w:space="0" w:color="auto"/>
              <w:right w:val="single" w:sz="4" w:space="0" w:color="auto"/>
            </w:tcBorders>
            <w:hideMark/>
          </w:tcPr>
          <w:p w14:paraId="35A5F41E"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lang w:val="pl-PL"/>
              </w:rPr>
              <w:t>Procesor</w:t>
            </w:r>
          </w:p>
        </w:tc>
        <w:tc>
          <w:tcPr>
            <w:tcW w:w="3830" w:type="pct"/>
            <w:tcBorders>
              <w:top w:val="single" w:sz="4" w:space="0" w:color="auto"/>
              <w:left w:val="single" w:sz="4" w:space="0" w:color="auto"/>
              <w:bottom w:val="single" w:sz="4" w:space="0" w:color="auto"/>
              <w:right w:val="single" w:sz="4" w:space="0" w:color="auto"/>
            </w:tcBorders>
            <w:hideMark/>
          </w:tcPr>
          <w:p w14:paraId="3A92EC2E" w14:textId="77777777" w:rsidR="00B02BD9" w:rsidRPr="00D325A0" w:rsidRDefault="00B02BD9" w:rsidP="005866E1">
            <w:pPr>
              <w:pStyle w:val="Akapitzlist"/>
              <w:numPr>
                <w:ilvl w:val="0"/>
                <w:numId w:val="41"/>
              </w:numPr>
              <w:rPr>
                <w:rFonts w:ascii="Times New Roman" w:hAnsi="Times New Roman" w:cs="Times New Roman"/>
                <w:lang w:val="pl-PL"/>
              </w:rPr>
            </w:pPr>
            <w:r w:rsidRPr="00D325A0">
              <w:rPr>
                <w:rFonts w:ascii="Times New Roman" w:hAnsi="Times New Roman" w:cs="Times New Roman"/>
                <w:lang w:val="pl-PL"/>
              </w:rPr>
              <w:t>Zainstalowane dwa procesory min. 8-rdzeniowe, min. 2.9GHz, klasy x86 dedykowane do pracy z zaoferowanym serwerem umożliwiające osiągnięcie wyniku min. 155 w teście SPECspeed®2017_fp_base, dostępnym na stronie www.spec.org dla konfiguracji dwuprocesorowej.</w:t>
            </w:r>
          </w:p>
        </w:tc>
      </w:tr>
      <w:tr w:rsidR="00B02BD9" w:rsidRPr="00D325A0" w14:paraId="0B4AC374" w14:textId="77777777" w:rsidTr="005866E1">
        <w:tc>
          <w:tcPr>
            <w:tcW w:w="1170" w:type="pct"/>
            <w:tcBorders>
              <w:top w:val="single" w:sz="4" w:space="0" w:color="auto"/>
              <w:left w:val="single" w:sz="4" w:space="0" w:color="auto"/>
              <w:bottom w:val="single" w:sz="4" w:space="0" w:color="auto"/>
              <w:right w:val="single" w:sz="4" w:space="0" w:color="auto"/>
            </w:tcBorders>
            <w:hideMark/>
          </w:tcPr>
          <w:p w14:paraId="670E1C6E"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lang w:val="pl-PL"/>
              </w:rPr>
              <w:t>RAM</w:t>
            </w:r>
          </w:p>
        </w:tc>
        <w:tc>
          <w:tcPr>
            <w:tcW w:w="3830" w:type="pct"/>
            <w:tcBorders>
              <w:top w:val="single" w:sz="4" w:space="0" w:color="auto"/>
              <w:left w:val="single" w:sz="4" w:space="0" w:color="auto"/>
              <w:bottom w:val="single" w:sz="4" w:space="0" w:color="auto"/>
              <w:right w:val="single" w:sz="4" w:space="0" w:color="auto"/>
            </w:tcBorders>
            <w:hideMark/>
          </w:tcPr>
          <w:p w14:paraId="2365967B" w14:textId="77777777" w:rsidR="00B02BD9" w:rsidRPr="00D325A0" w:rsidRDefault="00B02BD9" w:rsidP="005866E1">
            <w:pPr>
              <w:pStyle w:val="Akapitzlist"/>
              <w:numPr>
                <w:ilvl w:val="0"/>
                <w:numId w:val="29"/>
              </w:numPr>
              <w:rPr>
                <w:rFonts w:ascii="Times New Roman" w:hAnsi="Times New Roman" w:cs="Times New Roman"/>
                <w:lang w:val="en-GB"/>
              </w:rPr>
            </w:pPr>
            <w:r w:rsidRPr="00D325A0">
              <w:rPr>
                <w:rFonts w:ascii="Times New Roman" w:hAnsi="Times New Roman" w:cs="Times New Roman"/>
                <w:lang w:val="en-GB"/>
              </w:rPr>
              <w:t xml:space="preserve">256GB DDR5 RDIMM 5600MT/s </w:t>
            </w:r>
          </w:p>
        </w:tc>
      </w:tr>
      <w:tr w:rsidR="00B02BD9" w:rsidRPr="00D325A0" w14:paraId="2AFEEEE5" w14:textId="77777777" w:rsidTr="005866E1">
        <w:tc>
          <w:tcPr>
            <w:tcW w:w="1170" w:type="pct"/>
            <w:tcBorders>
              <w:top w:val="single" w:sz="4" w:space="0" w:color="auto"/>
              <w:left w:val="single" w:sz="4" w:space="0" w:color="auto"/>
              <w:bottom w:val="single" w:sz="4" w:space="0" w:color="auto"/>
              <w:right w:val="single" w:sz="4" w:space="0" w:color="auto"/>
            </w:tcBorders>
          </w:tcPr>
          <w:p w14:paraId="4E38F9A7"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lang w:val="pl-PL"/>
              </w:rPr>
              <w:t>Kontroler RAID</w:t>
            </w:r>
          </w:p>
        </w:tc>
        <w:tc>
          <w:tcPr>
            <w:tcW w:w="3830" w:type="pct"/>
            <w:tcBorders>
              <w:top w:val="single" w:sz="4" w:space="0" w:color="auto"/>
              <w:left w:val="single" w:sz="4" w:space="0" w:color="auto"/>
              <w:bottom w:val="single" w:sz="4" w:space="0" w:color="auto"/>
              <w:right w:val="single" w:sz="4" w:space="0" w:color="auto"/>
            </w:tcBorders>
          </w:tcPr>
          <w:p w14:paraId="7ACE6490" w14:textId="77777777" w:rsidR="00B02BD9" w:rsidRPr="00D325A0" w:rsidRDefault="00B02BD9" w:rsidP="005866E1">
            <w:pPr>
              <w:pStyle w:val="Akapitzlist"/>
              <w:numPr>
                <w:ilvl w:val="0"/>
                <w:numId w:val="32"/>
              </w:numPr>
              <w:spacing w:after="0"/>
              <w:rPr>
                <w:rFonts w:ascii="Times New Roman" w:hAnsi="Times New Roman" w:cs="Times New Roman"/>
                <w:lang w:val="pl-PL"/>
              </w:rPr>
            </w:pPr>
            <w:r w:rsidRPr="00D325A0">
              <w:rPr>
                <w:rFonts w:ascii="Times New Roman" w:hAnsi="Times New Roman" w:cs="Times New Roman"/>
                <w:color w:val="000000"/>
                <w:lang w:val="pl-PL"/>
              </w:rPr>
              <w:t>Sprzętowy kontroler dyskowy, posiadający</w:t>
            </w:r>
          </w:p>
          <w:p w14:paraId="5AF4F3E7" w14:textId="77777777" w:rsidR="00B02BD9" w:rsidRPr="00D325A0" w:rsidRDefault="00B02BD9" w:rsidP="005866E1">
            <w:pPr>
              <w:pStyle w:val="Akapitzlist"/>
              <w:numPr>
                <w:ilvl w:val="1"/>
                <w:numId w:val="30"/>
              </w:numPr>
              <w:spacing w:after="0"/>
              <w:rPr>
                <w:rFonts w:ascii="Times New Roman" w:hAnsi="Times New Roman" w:cs="Times New Roman"/>
                <w:lang w:val="pl-PL"/>
              </w:rPr>
            </w:pPr>
            <w:r w:rsidRPr="00D325A0">
              <w:rPr>
                <w:rFonts w:ascii="Times New Roman" w:hAnsi="Times New Roman" w:cs="Times New Roman"/>
                <w:color w:val="000000"/>
                <w:lang w:val="pl-PL"/>
              </w:rPr>
              <w:t>Min. 8GB nieulotnej pamięci cache,</w:t>
            </w:r>
          </w:p>
          <w:p w14:paraId="023DCE0C" w14:textId="77777777" w:rsidR="00B02BD9" w:rsidRPr="00D325A0" w:rsidRDefault="00B02BD9" w:rsidP="005866E1">
            <w:pPr>
              <w:pStyle w:val="Akapitzlist"/>
              <w:numPr>
                <w:ilvl w:val="1"/>
                <w:numId w:val="30"/>
              </w:numPr>
              <w:spacing w:after="0"/>
              <w:rPr>
                <w:rFonts w:ascii="Times New Roman" w:hAnsi="Times New Roman" w:cs="Times New Roman"/>
                <w:lang w:val="pl-PL"/>
              </w:rPr>
            </w:pPr>
            <w:r w:rsidRPr="00D325A0">
              <w:rPr>
                <w:rFonts w:ascii="Times New Roman" w:hAnsi="Times New Roman" w:cs="Times New Roman"/>
                <w:color w:val="000000"/>
                <w:lang w:val="pl-PL"/>
              </w:rPr>
              <w:t>Możliwość konfiguracji poziomów RAID: 0, 1, 5, 6, 10, 50, 60.</w:t>
            </w:r>
          </w:p>
          <w:p w14:paraId="18164FC5" w14:textId="77777777" w:rsidR="00B02BD9" w:rsidRPr="00D325A0" w:rsidRDefault="00B02BD9" w:rsidP="005866E1">
            <w:pPr>
              <w:pStyle w:val="Akapitzlist"/>
              <w:numPr>
                <w:ilvl w:val="1"/>
                <w:numId w:val="30"/>
              </w:numPr>
              <w:spacing w:after="0"/>
              <w:rPr>
                <w:rFonts w:ascii="Times New Roman" w:hAnsi="Times New Roman" w:cs="Times New Roman"/>
                <w:lang w:val="pl-PL"/>
              </w:rPr>
            </w:pPr>
            <w:r w:rsidRPr="00D325A0">
              <w:rPr>
                <w:rFonts w:ascii="Times New Roman" w:hAnsi="Times New Roman" w:cs="Times New Roman"/>
                <w:color w:val="000000"/>
                <w:lang w:val="pl-PL"/>
              </w:rPr>
              <w:t xml:space="preserve">Wsparcie dla dysków </w:t>
            </w:r>
            <w:proofErr w:type="spellStart"/>
            <w:r w:rsidRPr="00D325A0">
              <w:rPr>
                <w:rFonts w:ascii="Times New Roman" w:hAnsi="Times New Roman" w:cs="Times New Roman"/>
                <w:color w:val="000000"/>
                <w:lang w:val="pl-PL"/>
              </w:rPr>
              <w:t>samoszyfrujących</w:t>
            </w:r>
            <w:proofErr w:type="spellEnd"/>
          </w:p>
        </w:tc>
      </w:tr>
      <w:tr w:rsidR="00B02BD9" w:rsidRPr="00D325A0" w14:paraId="7DA803A6" w14:textId="77777777" w:rsidTr="005866E1">
        <w:trPr>
          <w:trHeight w:val="341"/>
        </w:trPr>
        <w:tc>
          <w:tcPr>
            <w:tcW w:w="1170" w:type="pct"/>
            <w:tcBorders>
              <w:top w:val="single" w:sz="4" w:space="0" w:color="auto"/>
              <w:left w:val="single" w:sz="4" w:space="0" w:color="auto"/>
              <w:bottom w:val="single" w:sz="4" w:space="0" w:color="auto"/>
              <w:right w:val="single" w:sz="4" w:space="0" w:color="auto"/>
            </w:tcBorders>
          </w:tcPr>
          <w:p w14:paraId="111F85C2"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lang w:val="pl-PL"/>
              </w:rPr>
              <w:t>Dyski twarde</w:t>
            </w:r>
          </w:p>
        </w:tc>
        <w:tc>
          <w:tcPr>
            <w:tcW w:w="3830" w:type="pct"/>
            <w:tcBorders>
              <w:top w:val="single" w:sz="4" w:space="0" w:color="auto"/>
              <w:left w:val="single" w:sz="4" w:space="0" w:color="auto"/>
              <w:bottom w:val="single" w:sz="4" w:space="0" w:color="auto"/>
              <w:right w:val="single" w:sz="4" w:space="0" w:color="auto"/>
            </w:tcBorders>
          </w:tcPr>
          <w:p w14:paraId="015B30A8" w14:textId="77777777" w:rsidR="00B02BD9" w:rsidRPr="00D325A0" w:rsidRDefault="00B02BD9" w:rsidP="005866E1">
            <w:pPr>
              <w:pStyle w:val="Akapitzlist"/>
              <w:numPr>
                <w:ilvl w:val="0"/>
                <w:numId w:val="41"/>
              </w:numPr>
              <w:rPr>
                <w:rFonts w:ascii="Times New Roman" w:hAnsi="Times New Roman" w:cs="Times New Roman"/>
                <w:lang w:val="de-DE"/>
              </w:rPr>
            </w:pPr>
            <w:proofErr w:type="spellStart"/>
            <w:r w:rsidRPr="00D325A0">
              <w:rPr>
                <w:rFonts w:ascii="Times New Roman" w:hAnsi="Times New Roman" w:cs="Times New Roman"/>
                <w:lang w:val="de-DE"/>
              </w:rPr>
              <w:t>Zainstalowane</w:t>
            </w:r>
            <w:proofErr w:type="spellEnd"/>
            <w:r w:rsidRPr="00D325A0">
              <w:rPr>
                <w:rFonts w:ascii="Times New Roman" w:hAnsi="Times New Roman" w:cs="Times New Roman"/>
                <w:lang w:val="de-DE"/>
              </w:rPr>
              <w:t xml:space="preserve">: </w:t>
            </w:r>
          </w:p>
          <w:p w14:paraId="226653F5" w14:textId="77777777" w:rsidR="00B02BD9" w:rsidRPr="00D325A0" w:rsidRDefault="00B02BD9" w:rsidP="005866E1">
            <w:pPr>
              <w:pStyle w:val="Akapitzlist"/>
              <w:numPr>
                <w:ilvl w:val="1"/>
                <w:numId w:val="41"/>
              </w:numPr>
              <w:rPr>
                <w:rFonts w:ascii="Times New Roman" w:hAnsi="Times New Roman" w:cs="Times New Roman"/>
                <w:lang w:val="de-DE"/>
              </w:rPr>
            </w:pPr>
            <w:r w:rsidRPr="00D325A0">
              <w:rPr>
                <w:rFonts w:ascii="Times New Roman" w:hAnsi="Times New Roman" w:cs="Times New Roman"/>
                <w:lang w:val="de-DE"/>
              </w:rPr>
              <w:t xml:space="preserve">2x </w:t>
            </w:r>
            <w:proofErr w:type="spellStart"/>
            <w:r w:rsidRPr="00D325A0">
              <w:rPr>
                <w:rFonts w:ascii="Times New Roman" w:hAnsi="Times New Roman" w:cs="Times New Roman"/>
                <w:lang w:val="de-DE"/>
              </w:rPr>
              <w:t>dysk</w:t>
            </w:r>
            <w:proofErr w:type="spellEnd"/>
            <w:r w:rsidRPr="00D325A0">
              <w:rPr>
                <w:rFonts w:ascii="Times New Roman" w:hAnsi="Times New Roman" w:cs="Times New Roman"/>
                <w:lang w:val="de-DE"/>
              </w:rPr>
              <w:t xml:space="preserve"> SSD SATA o </w:t>
            </w:r>
            <w:proofErr w:type="spellStart"/>
            <w:r w:rsidRPr="00D325A0">
              <w:rPr>
                <w:rFonts w:ascii="Times New Roman" w:hAnsi="Times New Roman" w:cs="Times New Roman"/>
                <w:lang w:val="de-DE"/>
              </w:rPr>
              <w:t>pojemności</w:t>
            </w:r>
            <w:proofErr w:type="spellEnd"/>
            <w:r w:rsidRPr="00D325A0">
              <w:rPr>
                <w:rFonts w:ascii="Times New Roman" w:hAnsi="Times New Roman" w:cs="Times New Roman"/>
                <w:lang w:val="de-DE"/>
              </w:rPr>
              <w:t xml:space="preserve"> min. 960GB, Hot-Plug</w:t>
            </w:r>
          </w:p>
          <w:p w14:paraId="4AAF96F3" w14:textId="77777777" w:rsidR="00B02BD9" w:rsidRPr="00D325A0" w:rsidRDefault="00B02BD9" w:rsidP="005866E1">
            <w:pPr>
              <w:pStyle w:val="Akapitzlist"/>
              <w:numPr>
                <w:ilvl w:val="1"/>
                <w:numId w:val="41"/>
              </w:numPr>
              <w:rPr>
                <w:rFonts w:ascii="Times New Roman" w:hAnsi="Times New Roman" w:cs="Times New Roman"/>
                <w:lang w:val="de-DE"/>
              </w:rPr>
            </w:pPr>
            <w:r w:rsidRPr="00D325A0">
              <w:rPr>
                <w:rFonts w:ascii="Times New Roman" w:hAnsi="Times New Roman" w:cs="Times New Roman"/>
                <w:lang w:val="de-DE"/>
              </w:rPr>
              <w:t xml:space="preserve">2x </w:t>
            </w:r>
            <w:proofErr w:type="spellStart"/>
            <w:r w:rsidRPr="00D325A0">
              <w:rPr>
                <w:rFonts w:ascii="Times New Roman" w:hAnsi="Times New Roman" w:cs="Times New Roman"/>
                <w:lang w:val="de-DE"/>
              </w:rPr>
              <w:t>dysk</w:t>
            </w:r>
            <w:proofErr w:type="spellEnd"/>
            <w:r w:rsidRPr="00D325A0">
              <w:rPr>
                <w:rFonts w:ascii="Times New Roman" w:hAnsi="Times New Roman" w:cs="Times New Roman"/>
                <w:lang w:val="de-DE"/>
              </w:rPr>
              <w:t xml:space="preserve"> SAS o </w:t>
            </w:r>
            <w:proofErr w:type="spellStart"/>
            <w:r w:rsidRPr="00D325A0">
              <w:rPr>
                <w:rFonts w:ascii="Times New Roman" w:hAnsi="Times New Roman" w:cs="Times New Roman"/>
                <w:lang w:val="de-DE"/>
              </w:rPr>
              <w:t>pojemności</w:t>
            </w:r>
            <w:proofErr w:type="spellEnd"/>
            <w:r w:rsidRPr="00D325A0">
              <w:rPr>
                <w:rFonts w:ascii="Times New Roman" w:hAnsi="Times New Roman" w:cs="Times New Roman"/>
                <w:lang w:val="de-DE"/>
              </w:rPr>
              <w:t xml:space="preserve"> min. 1.2TB, Hot-Plug</w:t>
            </w:r>
          </w:p>
          <w:p w14:paraId="4D3ECF6A" w14:textId="77777777" w:rsidR="00B02BD9" w:rsidRPr="00D325A0" w:rsidRDefault="00B02BD9" w:rsidP="005866E1">
            <w:pPr>
              <w:pStyle w:val="Akapitzlist"/>
              <w:numPr>
                <w:ilvl w:val="0"/>
                <w:numId w:val="41"/>
              </w:numPr>
              <w:rPr>
                <w:rFonts w:ascii="Times New Roman" w:hAnsi="Times New Roman" w:cs="Times New Roman"/>
                <w:lang w:val="de-DE"/>
              </w:rPr>
            </w:pPr>
            <w:r w:rsidRPr="00D325A0">
              <w:rPr>
                <w:rFonts w:ascii="Times New Roman" w:hAnsi="Times New Roman" w:cs="Times New Roman"/>
                <w:color w:val="000000"/>
                <w:lang w:val="pl-PL"/>
              </w:rPr>
              <w:t xml:space="preserve">Możliwość zainstalowania dwóch dysków M.2 </w:t>
            </w:r>
            <w:proofErr w:type="spellStart"/>
            <w:r w:rsidRPr="00D325A0">
              <w:rPr>
                <w:rFonts w:ascii="Times New Roman" w:hAnsi="Times New Roman" w:cs="Times New Roman"/>
                <w:color w:val="000000"/>
                <w:lang w:val="pl-PL"/>
              </w:rPr>
              <w:t>NVMe</w:t>
            </w:r>
            <w:proofErr w:type="spellEnd"/>
            <w:r w:rsidRPr="00D325A0">
              <w:rPr>
                <w:rFonts w:ascii="Times New Roman" w:hAnsi="Times New Roman" w:cs="Times New Roman"/>
                <w:color w:val="000000"/>
                <w:lang w:val="pl-PL"/>
              </w:rPr>
              <w:t xml:space="preserve"> SSD o pojemności min. 960GB z możliwością konfiguracji RAID 1.</w:t>
            </w:r>
          </w:p>
        </w:tc>
      </w:tr>
      <w:tr w:rsidR="00B02BD9" w:rsidRPr="00D325A0" w14:paraId="6D993728" w14:textId="77777777" w:rsidTr="005866E1">
        <w:tc>
          <w:tcPr>
            <w:tcW w:w="1170" w:type="pct"/>
            <w:tcBorders>
              <w:top w:val="single" w:sz="4" w:space="0" w:color="auto"/>
              <w:left w:val="single" w:sz="4" w:space="0" w:color="auto"/>
              <w:bottom w:val="single" w:sz="4" w:space="0" w:color="auto"/>
              <w:right w:val="single" w:sz="4" w:space="0" w:color="auto"/>
            </w:tcBorders>
          </w:tcPr>
          <w:p w14:paraId="31A0F7F5"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lang w:val="pl-PL"/>
              </w:rPr>
              <w:t>Gniazda PCI</w:t>
            </w:r>
          </w:p>
        </w:tc>
        <w:tc>
          <w:tcPr>
            <w:tcW w:w="3830" w:type="pct"/>
            <w:tcBorders>
              <w:top w:val="single" w:sz="4" w:space="0" w:color="auto"/>
              <w:left w:val="single" w:sz="4" w:space="0" w:color="auto"/>
              <w:bottom w:val="single" w:sz="4" w:space="0" w:color="auto"/>
              <w:right w:val="single" w:sz="4" w:space="0" w:color="auto"/>
            </w:tcBorders>
          </w:tcPr>
          <w:p w14:paraId="07554733" w14:textId="77777777" w:rsidR="00B02BD9" w:rsidRPr="00D325A0" w:rsidRDefault="00B02BD9" w:rsidP="005866E1">
            <w:pPr>
              <w:pStyle w:val="Akapitzlist"/>
              <w:numPr>
                <w:ilvl w:val="0"/>
                <w:numId w:val="29"/>
              </w:numPr>
              <w:rPr>
                <w:rFonts w:ascii="Times New Roman" w:hAnsi="Times New Roman" w:cs="Times New Roman"/>
                <w:lang w:val="de-DE"/>
              </w:rPr>
            </w:pPr>
            <w:r w:rsidRPr="00D325A0">
              <w:rPr>
                <w:rFonts w:ascii="Times New Roman" w:eastAsia="Times New Roman" w:hAnsi="Times New Roman" w:cs="Times New Roman"/>
                <w:color w:val="000000"/>
                <w:lang w:val="pl-PL"/>
              </w:rPr>
              <w:t xml:space="preserve">Trzy </w:t>
            </w:r>
            <w:proofErr w:type="spellStart"/>
            <w:r w:rsidRPr="00D325A0">
              <w:rPr>
                <w:rFonts w:ascii="Times New Roman" w:eastAsia="Times New Roman" w:hAnsi="Times New Roman" w:cs="Times New Roman"/>
                <w:color w:val="000000"/>
                <w:lang w:val="pl-PL"/>
              </w:rPr>
              <w:t>sloty</w:t>
            </w:r>
            <w:proofErr w:type="spellEnd"/>
            <w:r w:rsidRPr="00D325A0">
              <w:rPr>
                <w:rFonts w:ascii="Times New Roman" w:eastAsia="Times New Roman" w:hAnsi="Times New Roman" w:cs="Times New Roman"/>
                <w:color w:val="000000"/>
                <w:lang w:val="pl-PL"/>
              </w:rPr>
              <w:t xml:space="preserve"> </w:t>
            </w:r>
            <w:proofErr w:type="spellStart"/>
            <w:r w:rsidRPr="00D325A0">
              <w:rPr>
                <w:rFonts w:ascii="Times New Roman" w:eastAsia="Times New Roman" w:hAnsi="Times New Roman" w:cs="Times New Roman"/>
                <w:color w:val="000000"/>
                <w:lang w:val="pl-PL"/>
              </w:rPr>
              <w:t>PCIe</w:t>
            </w:r>
            <w:proofErr w:type="spellEnd"/>
            <w:r w:rsidRPr="00D325A0">
              <w:rPr>
                <w:rFonts w:ascii="Times New Roman" w:eastAsia="Times New Roman" w:hAnsi="Times New Roman" w:cs="Times New Roman"/>
                <w:color w:val="000000"/>
                <w:lang w:val="pl-PL"/>
              </w:rPr>
              <w:t xml:space="preserve"> LP</w:t>
            </w:r>
          </w:p>
        </w:tc>
      </w:tr>
      <w:tr w:rsidR="00B02BD9" w:rsidRPr="00D325A0" w14:paraId="6C4A76C8" w14:textId="77777777" w:rsidTr="005866E1">
        <w:tc>
          <w:tcPr>
            <w:tcW w:w="1170" w:type="pct"/>
            <w:tcBorders>
              <w:top w:val="single" w:sz="4" w:space="0" w:color="auto"/>
              <w:left w:val="single" w:sz="4" w:space="0" w:color="auto"/>
              <w:bottom w:val="single" w:sz="4" w:space="0" w:color="auto"/>
              <w:right w:val="single" w:sz="4" w:space="0" w:color="auto"/>
            </w:tcBorders>
          </w:tcPr>
          <w:p w14:paraId="29E5EC40"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lang w:val="pl-PL"/>
              </w:rPr>
              <w:lastRenderedPageBreak/>
              <w:t>Interfejsy sieciowe/FC/SAS</w:t>
            </w:r>
          </w:p>
        </w:tc>
        <w:tc>
          <w:tcPr>
            <w:tcW w:w="3830" w:type="pct"/>
            <w:tcBorders>
              <w:top w:val="single" w:sz="4" w:space="0" w:color="auto"/>
              <w:left w:val="single" w:sz="4" w:space="0" w:color="auto"/>
              <w:bottom w:val="single" w:sz="4" w:space="0" w:color="auto"/>
              <w:right w:val="single" w:sz="4" w:space="0" w:color="auto"/>
            </w:tcBorders>
          </w:tcPr>
          <w:p w14:paraId="74A50A52" w14:textId="77777777" w:rsidR="00B02BD9" w:rsidRPr="00D325A0" w:rsidRDefault="00B02BD9" w:rsidP="005866E1">
            <w:pPr>
              <w:pStyle w:val="Akapitzlist"/>
              <w:numPr>
                <w:ilvl w:val="0"/>
                <w:numId w:val="41"/>
              </w:numPr>
              <w:spacing w:after="0" w:line="240" w:lineRule="auto"/>
              <w:rPr>
                <w:rFonts w:ascii="Times New Roman" w:eastAsia="Times New Roman" w:hAnsi="Times New Roman" w:cs="Times New Roman"/>
                <w:color w:val="000000"/>
                <w:lang w:val="pl-PL"/>
              </w:rPr>
            </w:pPr>
            <w:r w:rsidRPr="00D325A0">
              <w:rPr>
                <w:rFonts w:ascii="Times New Roman" w:hAnsi="Times New Roman" w:cs="Times New Roman"/>
                <w:lang w:val="pl-PL"/>
              </w:rPr>
              <w:t xml:space="preserve">Wbudowane </w:t>
            </w:r>
            <w:r w:rsidRPr="00D325A0">
              <w:rPr>
                <w:rFonts w:ascii="Times New Roman" w:eastAsia="Times New Roman" w:hAnsi="Times New Roman" w:cs="Times New Roman"/>
                <w:color w:val="000000"/>
                <w:lang w:val="pl-PL"/>
              </w:rPr>
              <w:t xml:space="preserve">2 interfejsy sieciowe 1Gb Ethernet w standardzie </w:t>
            </w:r>
            <w:proofErr w:type="spellStart"/>
            <w:r w:rsidRPr="00D325A0">
              <w:rPr>
                <w:rFonts w:ascii="Times New Roman" w:eastAsia="Times New Roman" w:hAnsi="Times New Roman" w:cs="Times New Roman"/>
                <w:color w:val="000000"/>
                <w:lang w:val="pl-PL"/>
              </w:rPr>
              <w:t>BaseT</w:t>
            </w:r>
            <w:proofErr w:type="spellEnd"/>
            <w:r w:rsidRPr="00D325A0">
              <w:rPr>
                <w:rFonts w:ascii="Times New Roman" w:eastAsia="Times New Roman" w:hAnsi="Times New Roman" w:cs="Times New Roman"/>
                <w:color w:val="000000"/>
                <w:lang w:val="pl-PL"/>
              </w:rPr>
              <w:t xml:space="preserve"> oraz 2 interfejsy sieciowe 25Gb Ethernet w standardzie SFP28 (porty nie mogą być osiągnięte poprzez karty w slotach </w:t>
            </w:r>
            <w:proofErr w:type="spellStart"/>
            <w:r w:rsidRPr="00D325A0">
              <w:rPr>
                <w:rFonts w:ascii="Times New Roman" w:eastAsia="Times New Roman" w:hAnsi="Times New Roman" w:cs="Times New Roman"/>
                <w:color w:val="000000"/>
                <w:lang w:val="pl-PL"/>
              </w:rPr>
              <w:t>PCIe</w:t>
            </w:r>
            <w:proofErr w:type="spellEnd"/>
            <w:r w:rsidRPr="00D325A0">
              <w:rPr>
                <w:rFonts w:ascii="Times New Roman" w:eastAsia="Times New Roman" w:hAnsi="Times New Roman" w:cs="Times New Roman"/>
                <w:color w:val="000000"/>
                <w:lang w:val="pl-PL"/>
              </w:rPr>
              <w:t>)</w:t>
            </w:r>
          </w:p>
          <w:p w14:paraId="7A89D908" w14:textId="77777777" w:rsidR="00B02BD9" w:rsidRPr="00D325A0" w:rsidRDefault="00B02BD9" w:rsidP="005866E1">
            <w:pPr>
              <w:pStyle w:val="Akapitzlist"/>
              <w:numPr>
                <w:ilvl w:val="0"/>
                <w:numId w:val="32"/>
              </w:numPr>
              <w:spacing w:after="0"/>
              <w:rPr>
                <w:rFonts w:ascii="Times New Roman" w:hAnsi="Times New Roman" w:cs="Times New Roman"/>
                <w:color w:val="000000"/>
                <w:lang w:val="pl-PL"/>
              </w:rPr>
            </w:pPr>
            <w:r w:rsidRPr="00D325A0">
              <w:rPr>
                <w:rFonts w:ascii="Times New Roman" w:hAnsi="Times New Roman" w:cs="Times New Roman"/>
                <w:color w:val="000000"/>
                <w:lang w:val="pl-PL"/>
              </w:rPr>
              <w:t xml:space="preserve">Dwuportowa karta sieciowa </w:t>
            </w:r>
            <w:r w:rsidRPr="00D325A0">
              <w:rPr>
                <w:rFonts w:ascii="Times New Roman" w:eastAsia="Times New Roman" w:hAnsi="Times New Roman" w:cs="Times New Roman"/>
                <w:color w:val="000000"/>
                <w:lang w:val="pl-PL"/>
              </w:rPr>
              <w:t xml:space="preserve">10Gb Ethernet w standardzie </w:t>
            </w:r>
            <w:proofErr w:type="spellStart"/>
            <w:r w:rsidRPr="00D325A0">
              <w:rPr>
                <w:rFonts w:ascii="Times New Roman" w:eastAsia="Times New Roman" w:hAnsi="Times New Roman" w:cs="Times New Roman"/>
                <w:color w:val="000000"/>
                <w:lang w:val="pl-PL"/>
              </w:rPr>
              <w:t>BaseT</w:t>
            </w:r>
            <w:proofErr w:type="spellEnd"/>
          </w:p>
          <w:p w14:paraId="155801D1" w14:textId="77777777" w:rsidR="00B02BD9" w:rsidRPr="00D325A0" w:rsidRDefault="00B02BD9" w:rsidP="005866E1">
            <w:pPr>
              <w:pStyle w:val="Akapitzlist"/>
              <w:numPr>
                <w:ilvl w:val="0"/>
                <w:numId w:val="32"/>
              </w:numPr>
              <w:spacing w:after="0"/>
              <w:rPr>
                <w:rFonts w:ascii="Times New Roman" w:hAnsi="Times New Roman" w:cs="Times New Roman"/>
                <w:color w:val="000000"/>
                <w:lang w:val="pl-PL"/>
              </w:rPr>
            </w:pPr>
            <w:r w:rsidRPr="00D325A0">
              <w:rPr>
                <w:rFonts w:ascii="Times New Roman" w:eastAsia="Times New Roman" w:hAnsi="Times New Roman" w:cs="Times New Roman"/>
                <w:color w:val="000000"/>
                <w:lang w:val="pl-PL"/>
              </w:rPr>
              <w:t>Czteroportowa karta 12Gb SAS HBA</w:t>
            </w:r>
          </w:p>
        </w:tc>
      </w:tr>
      <w:tr w:rsidR="00B02BD9" w:rsidRPr="00D325A0" w14:paraId="3CB62F44" w14:textId="77777777" w:rsidTr="005866E1">
        <w:tc>
          <w:tcPr>
            <w:tcW w:w="1170" w:type="pct"/>
            <w:tcBorders>
              <w:top w:val="single" w:sz="4" w:space="0" w:color="auto"/>
              <w:left w:val="single" w:sz="4" w:space="0" w:color="auto"/>
              <w:bottom w:val="single" w:sz="4" w:space="0" w:color="auto"/>
              <w:right w:val="single" w:sz="4" w:space="0" w:color="auto"/>
            </w:tcBorders>
            <w:hideMark/>
          </w:tcPr>
          <w:p w14:paraId="7FBBB7E9" w14:textId="77777777" w:rsidR="00B02BD9" w:rsidRPr="00D325A0" w:rsidRDefault="00B02BD9" w:rsidP="005866E1">
            <w:pPr>
              <w:rPr>
                <w:rFonts w:ascii="Times New Roman" w:hAnsi="Times New Roman" w:cs="Times New Roman"/>
                <w:b/>
                <w:lang w:val="de-DE"/>
              </w:rPr>
            </w:pPr>
            <w:proofErr w:type="spellStart"/>
            <w:r w:rsidRPr="00D325A0">
              <w:rPr>
                <w:rFonts w:ascii="Times New Roman" w:hAnsi="Times New Roman" w:cs="Times New Roman"/>
                <w:b/>
                <w:lang w:val="de-DE"/>
              </w:rPr>
              <w:t>Wbudowane</w:t>
            </w:r>
            <w:proofErr w:type="spellEnd"/>
            <w:r w:rsidRPr="00D325A0">
              <w:rPr>
                <w:rFonts w:ascii="Times New Roman" w:hAnsi="Times New Roman" w:cs="Times New Roman"/>
                <w:b/>
                <w:lang w:val="de-DE"/>
              </w:rPr>
              <w:t xml:space="preserve"> </w:t>
            </w:r>
            <w:proofErr w:type="spellStart"/>
            <w:r w:rsidRPr="00D325A0">
              <w:rPr>
                <w:rFonts w:ascii="Times New Roman" w:hAnsi="Times New Roman" w:cs="Times New Roman"/>
                <w:b/>
                <w:lang w:val="de-DE"/>
              </w:rPr>
              <w:t>porty</w:t>
            </w:r>
            <w:proofErr w:type="spellEnd"/>
          </w:p>
        </w:tc>
        <w:tc>
          <w:tcPr>
            <w:tcW w:w="3830" w:type="pct"/>
            <w:tcBorders>
              <w:top w:val="single" w:sz="4" w:space="0" w:color="auto"/>
              <w:left w:val="single" w:sz="4" w:space="0" w:color="auto"/>
              <w:bottom w:val="single" w:sz="4" w:space="0" w:color="auto"/>
              <w:right w:val="single" w:sz="4" w:space="0" w:color="auto"/>
            </w:tcBorders>
            <w:hideMark/>
          </w:tcPr>
          <w:p w14:paraId="5F8B5D27" w14:textId="77777777" w:rsidR="00B02BD9" w:rsidRPr="00D325A0" w:rsidRDefault="00B02BD9" w:rsidP="005866E1">
            <w:pPr>
              <w:pStyle w:val="Akapitzlist"/>
              <w:numPr>
                <w:ilvl w:val="0"/>
                <w:numId w:val="30"/>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4 porty USB w tym: </w:t>
            </w:r>
          </w:p>
          <w:p w14:paraId="00819696" w14:textId="77777777" w:rsidR="00B02BD9" w:rsidRPr="00D325A0" w:rsidRDefault="00B02BD9" w:rsidP="005866E1">
            <w:pPr>
              <w:pStyle w:val="Akapitzlist"/>
              <w:numPr>
                <w:ilvl w:val="1"/>
                <w:numId w:val="30"/>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1 port USB 3.0 z tyłu obudowy, </w:t>
            </w:r>
          </w:p>
          <w:p w14:paraId="067A9DCF" w14:textId="77777777" w:rsidR="00B02BD9" w:rsidRPr="00D325A0" w:rsidRDefault="00B02BD9" w:rsidP="005866E1">
            <w:pPr>
              <w:pStyle w:val="Akapitzlist"/>
              <w:numPr>
                <w:ilvl w:val="1"/>
                <w:numId w:val="30"/>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1 port micro USB z przodu obudowy</w:t>
            </w:r>
          </w:p>
          <w:p w14:paraId="2904D336" w14:textId="77777777" w:rsidR="00B02BD9" w:rsidRPr="00D325A0" w:rsidRDefault="00B02BD9" w:rsidP="005866E1">
            <w:pPr>
              <w:pStyle w:val="Akapitzlist"/>
              <w:numPr>
                <w:ilvl w:val="0"/>
                <w:numId w:val="30"/>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2 port VGA z czego jeden z przodu obudowy </w:t>
            </w:r>
          </w:p>
          <w:p w14:paraId="392788C1" w14:textId="77777777" w:rsidR="00B02BD9" w:rsidRPr="00D325A0" w:rsidRDefault="00B02BD9" w:rsidP="005866E1">
            <w:pPr>
              <w:pStyle w:val="Akapitzlist"/>
              <w:numPr>
                <w:ilvl w:val="0"/>
                <w:numId w:val="30"/>
              </w:numPr>
              <w:rPr>
                <w:rFonts w:ascii="Times New Roman" w:hAnsi="Times New Roman" w:cs="Times New Roman"/>
                <w:lang w:val="pl-PL"/>
              </w:rPr>
            </w:pPr>
            <w:r w:rsidRPr="00D325A0">
              <w:rPr>
                <w:rFonts w:ascii="Times New Roman" w:eastAsia="Times New Roman" w:hAnsi="Times New Roman" w:cs="Times New Roman"/>
                <w:color w:val="000000"/>
                <w:lang w:val="pl-PL"/>
              </w:rPr>
              <w:t>Możliwość rozbudowy o port RS232</w:t>
            </w:r>
          </w:p>
        </w:tc>
      </w:tr>
      <w:tr w:rsidR="00B02BD9" w:rsidRPr="00D325A0" w14:paraId="5A9971DC" w14:textId="77777777" w:rsidTr="005866E1">
        <w:tc>
          <w:tcPr>
            <w:tcW w:w="1170" w:type="pct"/>
            <w:tcBorders>
              <w:top w:val="single" w:sz="4" w:space="0" w:color="auto"/>
              <w:left w:val="single" w:sz="4" w:space="0" w:color="auto"/>
              <w:bottom w:val="single" w:sz="4" w:space="0" w:color="auto"/>
              <w:right w:val="single" w:sz="4" w:space="0" w:color="auto"/>
            </w:tcBorders>
            <w:hideMark/>
          </w:tcPr>
          <w:p w14:paraId="34400916" w14:textId="77777777" w:rsidR="00B02BD9" w:rsidRPr="00D325A0" w:rsidRDefault="00B02BD9" w:rsidP="005866E1">
            <w:pPr>
              <w:rPr>
                <w:rFonts w:ascii="Times New Roman" w:hAnsi="Times New Roman" w:cs="Times New Roman"/>
                <w:b/>
                <w:lang w:val="de-DE"/>
              </w:rPr>
            </w:pPr>
            <w:r w:rsidRPr="00D325A0">
              <w:rPr>
                <w:rFonts w:ascii="Times New Roman" w:hAnsi="Times New Roman" w:cs="Times New Roman"/>
                <w:b/>
                <w:lang w:val="de-DE"/>
              </w:rPr>
              <w:t>Video</w:t>
            </w:r>
          </w:p>
        </w:tc>
        <w:tc>
          <w:tcPr>
            <w:tcW w:w="3830" w:type="pct"/>
            <w:tcBorders>
              <w:top w:val="single" w:sz="4" w:space="0" w:color="auto"/>
              <w:left w:val="single" w:sz="4" w:space="0" w:color="auto"/>
              <w:bottom w:val="single" w:sz="4" w:space="0" w:color="auto"/>
              <w:right w:val="single" w:sz="4" w:space="0" w:color="auto"/>
            </w:tcBorders>
            <w:hideMark/>
          </w:tcPr>
          <w:p w14:paraId="17A9727A" w14:textId="77777777" w:rsidR="00B02BD9" w:rsidRPr="00D325A0" w:rsidRDefault="00B02BD9" w:rsidP="005866E1">
            <w:pPr>
              <w:pStyle w:val="Akapitzlist"/>
              <w:numPr>
                <w:ilvl w:val="0"/>
                <w:numId w:val="30"/>
              </w:numPr>
              <w:rPr>
                <w:rFonts w:ascii="Times New Roman" w:hAnsi="Times New Roman" w:cs="Times New Roman"/>
                <w:color w:val="000000"/>
                <w:lang w:val="pl-PL"/>
              </w:rPr>
            </w:pPr>
            <w:r w:rsidRPr="00D325A0">
              <w:rPr>
                <w:rFonts w:ascii="Times New Roman" w:hAnsi="Times New Roman" w:cs="Times New Roman"/>
                <w:color w:val="000000"/>
                <w:lang w:val="pl-PL"/>
              </w:rPr>
              <w:t>Zintegrowana karta graficzna umożliwiająca wyświetlenie rozdzielczości min. 1920x1200</w:t>
            </w:r>
          </w:p>
        </w:tc>
      </w:tr>
      <w:tr w:rsidR="00B02BD9" w:rsidRPr="00D325A0" w14:paraId="7CD6093A" w14:textId="77777777" w:rsidTr="005866E1">
        <w:tc>
          <w:tcPr>
            <w:tcW w:w="1170" w:type="pct"/>
            <w:tcBorders>
              <w:top w:val="single" w:sz="4" w:space="0" w:color="auto"/>
              <w:left w:val="single" w:sz="4" w:space="0" w:color="auto"/>
              <w:bottom w:val="single" w:sz="4" w:space="0" w:color="auto"/>
              <w:right w:val="single" w:sz="4" w:space="0" w:color="auto"/>
            </w:tcBorders>
            <w:hideMark/>
          </w:tcPr>
          <w:p w14:paraId="4BB1DFF6"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lang w:val="pl-PL"/>
              </w:rPr>
              <w:t>Zasilacze</w:t>
            </w:r>
          </w:p>
        </w:tc>
        <w:tc>
          <w:tcPr>
            <w:tcW w:w="3830" w:type="pct"/>
            <w:tcBorders>
              <w:top w:val="single" w:sz="4" w:space="0" w:color="auto"/>
              <w:left w:val="single" w:sz="4" w:space="0" w:color="auto"/>
              <w:bottom w:val="single" w:sz="4" w:space="0" w:color="auto"/>
              <w:right w:val="single" w:sz="4" w:space="0" w:color="auto"/>
            </w:tcBorders>
            <w:hideMark/>
          </w:tcPr>
          <w:p w14:paraId="01E9AE72" w14:textId="77777777" w:rsidR="00B02BD9" w:rsidRPr="00D325A0" w:rsidRDefault="00B02BD9" w:rsidP="005866E1">
            <w:pPr>
              <w:pStyle w:val="Akapitzlist"/>
              <w:numPr>
                <w:ilvl w:val="0"/>
                <w:numId w:val="30"/>
              </w:numPr>
              <w:rPr>
                <w:rFonts w:ascii="Times New Roman" w:hAnsi="Times New Roman" w:cs="Times New Roman"/>
                <w:lang w:val="pl-PL"/>
              </w:rPr>
            </w:pPr>
            <w:r w:rsidRPr="00D325A0">
              <w:rPr>
                <w:rFonts w:ascii="Times New Roman" w:hAnsi="Times New Roman" w:cs="Times New Roman"/>
                <w:lang w:val="pl-PL"/>
              </w:rPr>
              <w:t xml:space="preserve">Redundantne, Hot-Plug min. 1100W klasy </w:t>
            </w:r>
            <w:proofErr w:type="spellStart"/>
            <w:r w:rsidRPr="00D325A0">
              <w:rPr>
                <w:rFonts w:ascii="Times New Roman" w:hAnsi="Times New Roman" w:cs="Times New Roman"/>
                <w:lang w:val="pl-PL"/>
              </w:rPr>
              <w:t>Titanium</w:t>
            </w:r>
            <w:proofErr w:type="spellEnd"/>
          </w:p>
        </w:tc>
      </w:tr>
      <w:tr w:rsidR="00B02BD9" w:rsidRPr="00D325A0" w14:paraId="0601EA35" w14:textId="77777777" w:rsidTr="005866E1">
        <w:tc>
          <w:tcPr>
            <w:tcW w:w="1170" w:type="pct"/>
            <w:tcBorders>
              <w:top w:val="single" w:sz="4" w:space="0" w:color="auto"/>
              <w:left w:val="single" w:sz="4" w:space="0" w:color="auto"/>
              <w:bottom w:val="single" w:sz="4" w:space="0" w:color="auto"/>
              <w:right w:val="single" w:sz="4" w:space="0" w:color="auto"/>
            </w:tcBorders>
          </w:tcPr>
          <w:p w14:paraId="3A2CF0A8"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bCs/>
                <w:lang w:val="pl-PL"/>
              </w:rPr>
              <w:t>Elementy montażowe</w:t>
            </w:r>
          </w:p>
        </w:tc>
        <w:tc>
          <w:tcPr>
            <w:tcW w:w="3830" w:type="pct"/>
            <w:tcBorders>
              <w:top w:val="single" w:sz="4" w:space="0" w:color="auto"/>
              <w:left w:val="single" w:sz="4" w:space="0" w:color="auto"/>
              <w:bottom w:val="single" w:sz="4" w:space="0" w:color="auto"/>
              <w:right w:val="single" w:sz="4" w:space="0" w:color="auto"/>
            </w:tcBorders>
          </w:tcPr>
          <w:p w14:paraId="69192DE0" w14:textId="77777777" w:rsidR="00B02BD9" w:rsidRPr="00D325A0" w:rsidRDefault="00B02BD9" w:rsidP="005866E1">
            <w:pPr>
              <w:pStyle w:val="Default"/>
              <w:numPr>
                <w:ilvl w:val="0"/>
                <w:numId w:val="33"/>
              </w:numPr>
              <w:rPr>
                <w:rFonts w:ascii="Times New Roman" w:hAnsi="Times New Roman" w:cs="Times New Roman"/>
                <w:sz w:val="22"/>
                <w:szCs w:val="22"/>
                <w:lang w:val="pl-PL"/>
              </w:rPr>
            </w:pPr>
            <w:r w:rsidRPr="00D325A0">
              <w:rPr>
                <w:rFonts w:ascii="Times New Roman" w:hAnsi="Times New Roman" w:cs="Times New Roman"/>
                <w:sz w:val="22"/>
                <w:szCs w:val="22"/>
                <w:lang w:val="pl-PL"/>
              </w:rPr>
              <w:t xml:space="preserve">Komplet wysuwanych szyn umożliwiających montaż w szafie </w:t>
            </w:r>
            <w:proofErr w:type="spellStart"/>
            <w:r w:rsidRPr="00D325A0">
              <w:rPr>
                <w:rFonts w:ascii="Times New Roman" w:hAnsi="Times New Roman" w:cs="Times New Roman"/>
                <w:sz w:val="22"/>
                <w:szCs w:val="22"/>
                <w:lang w:val="pl-PL"/>
              </w:rPr>
              <w:t>rack</w:t>
            </w:r>
            <w:proofErr w:type="spellEnd"/>
            <w:r w:rsidRPr="00D325A0">
              <w:rPr>
                <w:rFonts w:ascii="Times New Roman" w:hAnsi="Times New Roman" w:cs="Times New Roman"/>
                <w:sz w:val="22"/>
                <w:szCs w:val="22"/>
                <w:lang w:val="pl-PL"/>
              </w:rPr>
              <w:t xml:space="preserve"> i wysuwanie serwera do celów serwisowych</w:t>
            </w:r>
          </w:p>
        </w:tc>
      </w:tr>
      <w:tr w:rsidR="00B02BD9" w:rsidRPr="00D325A0" w14:paraId="6FFF817C" w14:textId="77777777" w:rsidTr="005866E1">
        <w:tc>
          <w:tcPr>
            <w:tcW w:w="1170" w:type="pct"/>
            <w:tcBorders>
              <w:top w:val="single" w:sz="4" w:space="0" w:color="auto"/>
              <w:left w:val="single" w:sz="4" w:space="0" w:color="auto"/>
              <w:bottom w:val="single" w:sz="4" w:space="0" w:color="auto"/>
              <w:right w:val="single" w:sz="4" w:space="0" w:color="auto"/>
            </w:tcBorders>
          </w:tcPr>
          <w:p w14:paraId="1282A216" w14:textId="77777777" w:rsidR="00B02BD9" w:rsidRPr="00D325A0" w:rsidRDefault="00B02BD9" w:rsidP="005866E1">
            <w:pPr>
              <w:rPr>
                <w:rFonts w:ascii="Times New Roman" w:hAnsi="Times New Roman" w:cs="Times New Roman"/>
                <w:b/>
                <w:bCs/>
                <w:lang w:val="pl-PL"/>
              </w:rPr>
            </w:pPr>
            <w:r w:rsidRPr="00D325A0">
              <w:rPr>
                <w:rFonts w:ascii="Times New Roman" w:eastAsia="Times New Roman" w:hAnsi="Times New Roman" w:cs="Times New Roman"/>
                <w:b/>
                <w:bCs/>
                <w:color w:val="000000"/>
                <w:lang w:val="pl-PL"/>
              </w:rPr>
              <w:t>System operacyjny/dodatkowe oprogramowanie</w:t>
            </w:r>
          </w:p>
        </w:tc>
        <w:tc>
          <w:tcPr>
            <w:tcW w:w="3830" w:type="pct"/>
            <w:tcBorders>
              <w:top w:val="single" w:sz="4" w:space="0" w:color="auto"/>
              <w:left w:val="single" w:sz="4" w:space="0" w:color="auto"/>
              <w:bottom w:val="single" w:sz="4" w:space="0" w:color="auto"/>
              <w:right w:val="single" w:sz="4" w:space="0" w:color="auto"/>
            </w:tcBorders>
          </w:tcPr>
          <w:p w14:paraId="3890EDA0" w14:textId="77777777" w:rsidR="00B02BD9" w:rsidRPr="00D325A0" w:rsidRDefault="00B02BD9" w:rsidP="005866E1">
            <w:pPr>
              <w:pStyle w:val="Akapitzlist"/>
              <w:numPr>
                <w:ilvl w:val="0"/>
                <w:numId w:val="38"/>
              </w:numPr>
              <w:spacing w:after="0"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Windows Server 2025 Standard </w:t>
            </w:r>
          </w:p>
          <w:p w14:paraId="28A228AF" w14:textId="77777777" w:rsidR="00B02BD9" w:rsidRPr="00D325A0" w:rsidRDefault="00B02BD9" w:rsidP="005866E1">
            <w:pPr>
              <w:pStyle w:val="Default"/>
              <w:numPr>
                <w:ilvl w:val="0"/>
                <w:numId w:val="33"/>
              </w:numPr>
              <w:rPr>
                <w:rFonts w:ascii="Times New Roman" w:hAnsi="Times New Roman" w:cs="Times New Roman"/>
                <w:sz w:val="22"/>
                <w:szCs w:val="22"/>
                <w:lang w:val="pl-PL"/>
              </w:rPr>
            </w:pPr>
            <w:r w:rsidRPr="00D325A0">
              <w:rPr>
                <w:rFonts w:ascii="Times New Roman" w:eastAsia="Times New Roman" w:hAnsi="Times New Roman" w:cs="Times New Roman"/>
                <w:sz w:val="22"/>
                <w:szCs w:val="22"/>
                <w:lang w:val="pl-PL"/>
              </w:rPr>
              <w:t>Nośnik CD/DVD z plikiem instalacyjnym Windows Server 2025 Standard</w:t>
            </w:r>
          </w:p>
        </w:tc>
      </w:tr>
      <w:tr w:rsidR="00B02BD9" w:rsidRPr="00D325A0" w14:paraId="51AD4D8C" w14:textId="77777777" w:rsidTr="005866E1">
        <w:tc>
          <w:tcPr>
            <w:tcW w:w="1170" w:type="pct"/>
            <w:tcBorders>
              <w:top w:val="single" w:sz="4" w:space="0" w:color="auto"/>
              <w:left w:val="single" w:sz="4" w:space="0" w:color="auto"/>
              <w:bottom w:val="single" w:sz="4" w:space="0" w:color="auto"/>
              <w:right w:val="single" w:sz="4" w:space="0" w:color="auto"/>
            </w:tcBorders>
            <w:hideMark/>
          </w:tcPr>
          <w:p w14:paraId="38176FED"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bCs/>
                <w:lang w:val="pl-PL"/>
              </w:rPr>
              <w:t>Bezpieczeństwo</w:t>
            </w:r>
            <w:r w:rsidRPr="00D325A0">
              <w:rPr>
                <w:rFonts w:ascii="Times New Roman" w:hAnsi="Times New Roman" w:cs="Times New Roman"/>
                <w:lang w:val="pl-PL" w:eastAsia="zh-CN"/>
              </w:rPr>
              <w:t xml:space="preserve"> </w:t>
            </w:r>
          </w:p>
        </w:tc>
        <w:tc>
          <w:tcPr>
            <w:tcW w:w="3830" w:type="pct"/>
            <w:tcBorders>
              <w:top w:val="single" w:sz="4" w:space="0" w:color="auto"/>
              <w:left w:val="single" w:sz="4" w:space="0" w:color="auto"/>
              <w:bottom w:val="single" w:sz="4" w:space="0" w:color="auto"/>
              <w:right w:val="single" w:sz="4" w:space="0" w:color="auto"/>
            </w:tcBorders>
            <w:hideMark/>
          </w:tcPr>
          <w:p w14:paraId="762DB6EE" w14:textId="77777777" w:rsidR="00B02BD9" w:rsidRPr="00D325A0" w:rsidRDefault="00B02BD9" w:rsidP="005866E1">
            <w:pPr>
              <w:pStyle w:val="Akapitzlist"/>
              <w:numPr>
                <w:ilvl w:val="0"/>
                <w:numId w:val="20"/>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 xml:space="preserve">Zatrzask górnej pokrywy oraz blokada na ramce </w:t>
            </w:r>
            <w:proofErr w:type="spellStart"/>
            <w:r w:rsidRPr="00D325A0">
              <w:rPr>
                <w:rFonts w:ascii="Times New Roman" w:hAnsi="Times New Roman" w:cs="Times New Roman"/>
                <w:color w:val="000000"/>
                <w:lang w:val="pl-PL"/>
              </w:rPr>
              <w:t>panela</w:t>
            </w:r>
            <w:proofErr w:type="spellEnd"/>
            <w:r w:rsidRPr="00D325A0">
              <w:rPr>
                <w:rFonts w:ascii="Times New Roman" w:hAnsi="Times New Roman" w:cs="Times New Roman"/>
                <w:color w:val="000000"/>
                <w:lang w:val="pl-PL"/>
              </w:rPr>
              <w:t xml:space="preserve"> zamykana na klucz służąca do ochrony nieautoryzowanego dostępu do dysków twardych. </w:t>
            </w:r>
          </w:p>
          <w:p w14:paraId="52CFAE83" w14:textId="77777777" w:rsidR="00B02BD9" w:rsidRPr="00D325A0" w:rsidRDefault="00B02BD9" w:rsidP="005866E1">
            <w:pPr>
              <w:pStyle w:val="Akapitzlist"/>
              <w:numPr>
                <w:ilvl w:val="0"/>
                <w:numId w:val="20"/>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0466C0B8" w14:textId="77777777" w:rsidR="00B02BD9" w:rsidRPr="00D325A0" w:rsidRDefault="00B02BD9" w:rsidP="005866E1">
            <w:pPr>
              <w:pStyle w:val="Akapitzlist"/>
              <w:numPr>
                <w:ilvl w:val="0"/>
                <w:numId w:val="20"/>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Możliwość wyłączenia w BIOS funkcji przycisku zasilania. </w:t>
            </w:r>
          </w:p>
          <w:p w14:paraId="74FC003F" w14:textId="77777777" w:rsidR="00B02BD9" w:rsidRPr="00D325A0" w:rsidRDefault="00B02BD9" w:rsidP="005866E1">
            <w:pPr>
              <w:pStyle w:val="Akapitzlist"/>
              <w:numPr>
                <w:ilvl w:val="0"/>
                <w:numId w:val="20"/>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 xml:space="preserve">BIOS ma możliwość przejścia do bezpiecznego trybu rozruchowego z możliwością zarządzania blokadą zasilania, panelem sterowania oraz zmianą hasła </w:t>
            </w:r>
          </w:p>
          <w:p w14:paraId="02A273F1" w14:textId="77777777" w:rsidR="00B02BD9" w:rsidRPr="00D325A0" w:rsidRDefault="00B02BD9" w:rsidP="005866E1">
            <w:pPr>
              <w:pStyle w:val="Akapitzlist"/>
              <w:numPr>
                <w:ilvl w:val="0"/>
                <w:numId w:val="20"/>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 xml:space="preserve">Wbudowany czujnik otwarcia obudowy współpracujący z BIOS i kartą zarządzającą. </w:t>
            </w:r>
          </w:p>
          <w:p w14:paraId="2D468C30" w14:textId="77777777" w:rsidR="00B02BD9" w:rsidRPr="00D325A0" w:rsidRDefault="00B02BD9" w:rsidP="005866E1">
            <w:pPr>
              <w:pStyle w:val="Akapitzlist"/>
              <w:numPr>
                <w:ilvl w:val="0"/>
                <w:numId w:val="20"/>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Moduł TPM 2.0</w:t>
            </w:r>
          </w:p>
          <w:p w14:paraId="067CEAA8" w14:textId="77777777" w:rsidR="00B02BD9" w:rsidRPr="00D325A0" w:rsidRDefault="00B02BD9" w:rsidP="005866E1">
            <w:pPr>
              <w:pStyle w:val="Akapitzlist"/>
              <w:numPr>
                <w:ilvl w:val="0"/>
                <w:numId w:val="20"/>
              </w:numPr>
              <w:spacing w:after="0" w:line="240" w:lineRule="auto"/>
              <w:textAlignment w:val="baseline"/>
              <w:rPr>
                <w:rFonts w:ascii="Times New Roman" w:hAnsi="Times New Roman" w:cs="Times New Roman"/>
                <w:bCs/>
                <w:lang w:val="pl-PL"/>
              </w:rPr>
            </w:pPr>
            <w:r w:rsidRPr="00D325A0">
              <w:rPr>
                <w:rFonts w:ascii="Times New Roman" w:hAnsi="Times New Roman" w:cs="Times New Roman"/>
                <w:color w:val="000000"/>
                <w:lang w:val="pl-PL"/>
              </w:rPr>
              <w:t>Możliwość dynamicznego włączania i wyłączania portów USB na obudowie – bez potrzeby restartu serwera</w:t>
            </w:r>
          </w:p>
          <w:p w14:paraId="0142D1A7" w14:textId="77777777" w:rsidR="00B02BD9" w:rsidRPr="00D325A0" w:rsidRDefault="00B02BD9" w:rsidP="005866E1">
            <w:pPr>
              <w:pStyle w:val="Akapitzlist"/>
              <w:numPr>
                <w:ilvl w:val="0"/>
                <w:numId w:val="18"/>
              </w:numPr>
              <w:spacing w:after="0" w:line="240" w:lineRule="auto"/>
              <w:textAlignment w:val="baseline"/>
              <w:rPr>
                <w:rFonts w:ascii="Times New Roman" w:hAnsi="Times New Roman" w:cs="Times New Roman"/>
                <w:bCs/>
                <w:lang w:val="pl-PL"/>
              </w:rPr>
            </w:pPr>
            <w:r w:rsidRPr="00D325A0">
              <w:rPr>
                <w:rFonts w:ascii="Times New Roman" w:hAnsi="Times New Roman" w:cs="Times New Roman"/>
                <w:color w:val="000000"/>
                <w:lang w:val="pl-PL"/>
              </w:rPr>
              <w:t>Możliwość wymazania danych ze znajdujących się dysków wewnątrz serwera – niezależne od zainstalowanego systemu operacyjnego, uruchamiane z poziomu zarządzania serwerem</w:t>
            </w:r>
          </w:p>
          <w:p w14:paraId="7B71A3FE" w14:textId="77777777" w:rsidR="00B02BD9" w:rsidRPr="00D325A0" w:rsidRDefault="00B02BD9" w:rsidP="005866E1">
            <w:pPr>
              <w:pStyle w:val="Akapitzlist"/>
              <w:numPr>
                <w:ilvl w:val="0"/>
                <w:numId w:val="18"/>
              </w:numPr>
              <w:spacing w:after="0" w:line="240" w:lineRule="auto"/>
              <w:textAlignment w:val="baseline"/>
              <w:rPr>
                <w:rFonts w:ascii="Times New Roman" w:hAnsi="Times New Roman" w:cs="Times New Roman"/>
                <w:bCs/>
                <w:lang w:val="pl-PL"/>
              </w:rPr>
            </w:pPr>
            <w:r w:rsidRPr="00D325A0">
              <w:rPr>
                <w:rFonts w:ascii="Times New Roman" w:hAnsi="Times New Roman" w:cs="Times New Roman"/>
                <w:bCs/>
                <w:lang w:val="pl-PL"/>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w:t>
            </w:r>
          </w:p>
        </w:tc>
      </w:tr>
      <w:tr w:rsidR="00B02BD9" w:rsidRPr="00D325A0" w14:paraId="7797F49E" w14:textId="77777777" w:rsidTr="005866E1">
        <w:tc>
          <w:tcPr>
            <w:tcW w:w="1170" w:type="pct"/>
            <w:tcBorders>
              <w:top w:val="single" w:sz="4" w:space="0" w:color="auto"/>
              <w:left w:val="single" w:sz="4" w:space="0" w:color="auto"/>
              <w:bottom w:val="single" w:sz="4" w:space="0" w:color="auto"/>
              <w:right w:val="single" w:sz="4" w:space="0" w:color="auto"/>
            </w:tcBorders>
            <w:hideMark/>
          </w:tcPr>
          <w:p w14:paraId="0084C60F"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bCs/>
                <w:lang w:val="pl-PL"/>
              </w:rPr>
              <w:lastRenderedPageBreak/>
              <w:t>Karta Zarządzania</w:t>
            </w:r>
          </w:p>
        </w:tc>
        <w:tc>
          <w:tcPr>
            <w:tcW w:w="3830" w:type="pct"/>
            <w:tcBorders>
              <w:top w:val="single" w:sz="4" w:space="0" w:color="auto"/>
              <w:left w:val="single" w:sz="4" w:space="0" w:color="auto"/>
              <w:bottom w:val="single" w:sz="4" w:space="0" w:color="auto"/>
              <w:right w:val="single" w:sz="4" w:space="0" w:color="auto"/>
            </w:tcBorders>
          </w:tcPr>
          <w:p w14:paraId="00AEEAE5" w14:textId="77777777" w:rsidR="00B02BD9" w:rsidRPr="00D325A0" w:rsidRDefault="00B02BD9" w:rsidP="005866E1">
            <w:pPr>
              <w:pStyle w:val="Akapitzlist"/>
              <w:numPr>
                <w:ilvl w:val="0"/>
                <w:numId w:val="33"/>
              </w:numPr>
              <w:spacing w:after="0"/>
              <w:rPr>
                <w:rFonts w:ascii="Times New Roman" w:hAnsi="Times New Roman" w:cs="Times New Roman"/>
                <w:lang w:val="pl-PL"/>
              </w:rPr>
            </w:pPr>
            <w:r w:rsidRPr="00D325A0">
              <w:rPr>
                <w:rFonts w:ascii="Times New Roman" w:hAnsi="Times New Roman" w:cs="Times New Roman"/>
                <w:lang w:val="pl-PL"/>
              </w:rPr>
              <w:t xml:space="preserve">Niezależna od zainstalowanego na serwerze systemu operacyjnego posiadająca dedykowane port RJ-45 Gigabit Ethernet umożliwiająca: </w:t>
            </w:r>
          </w:p>
          <w:p w14:paraId="51760492"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zdalny dostęp do graficznego interfejsu Web karty zarządzającej </w:t>
            </w:r>
          </w:p>
          <w:p w14:paraId="379A2EEA"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szyfrowane połączenie (TLS) oraz autentykacje i autoryzację użytkownika </w:t>
            </w:r>
          </w:p>
          <w:p w14:paraId="31069862"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podmontowania zdalnych wirtualnych napędów </w:t>
            </w:r>
          </w:p>
          <w:p w14:paraId="6510A51E"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wirtualną konsolę z dostępem do myszy, klawiatury </w:t>
            </w:r>
          </w:p>
          <w:p w14:paraId="4A9B4E9C"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wsparcie dla IPv6 </w:t>
            </w:r>
          </w:p>
          <w:p w14:paraId="432380ED"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wsparcie dla SNMP; IPMI2.0, VLAN </w:t>
            </w:r>
            <w:proofErr w:type="spellStart"/>
            <w:r w:rsidRPr="00D325A0">
              <w:rPr>
                <w:rFonts w:ascii="Times New Roman" w:hAnsi="Times New Roman" w:cs="Times New Roman"/>
                <w:lang w:val="pl-PL"/>
              </w:rPr>
              <w:t>tagging</w:t>
            </w:r>
            <w:proofErr w:type="spellEnd"/>
            <w:r w:rsidRPr="00D325A0">
              <w:rPr>
                <w:rFonts w:ascii="Times New Roman" w:hAnsi="Times New Roman" w:cs="Times New Roman"/>
                <w:lang w:val="pl-PL"/>
              </w:rPr>
              <w:t xml:space="preserve">, SSH </w:t>
            </w:r>
          </w:p>
          <w:p w14:paraId="4415DE29"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zdalnego monitorowania w czasie rzeczywistym poboru prądu przez serwer, dane historyczne powinny być dostępne przez min. 7 dni wstecz. </w:t>
            </w:r>
          </w:p>
          <w:p w14:paraId="15F8B179"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zdalnego ustawienia limitu poboru prądu przez konkretny serwer </w:t>
            </w:r>
          </w:p>
          <w:p w14:paraId="00BD3BFD"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integracja z Active Directory </w:t>
            </w:r>
          </w:p>
          <w:p w14:paraId="76B301E5"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obsługi przez ośmiu administratorów jednocześnie </w:t>
            </w:r>
          </w:p>
          <w:p w14:paraId="4C5C95BE"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Wsparcie dla automatycznej rejestracji DNS </w:t>
            </w:r>
          </w:p>
          <w:p w14:paraId="16E98074"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wsparcie dla LLDP </w:t>
            </w:r>
          </w:p>
          <w:p w14:paraId="16F1A13C"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wysyłanie do administratora maila z powiadomieniem o awarii lub zmianie konfiguracji sprzętowej </w:t>
            </w:r>
          </w:p>
          <w:p w14:paraId="4EC32C06"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podłączenia lokalnego poprzez złącze RS-232. </w:t>
            </w:r>
          </w:p>
          <w:p w14:paraId="307CC8FC"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zarządzania bezpośredniego poprzez złącze </w:t>
            </w:r>
            <w:proofErr w:type="spellStart"/>
            <w:r w:rsidRPr="00D325A0">
              <w:rPr>
                <w:rFonts w:ascii="Times New Roman" w:hAnsi="Times New Roman" w:cs="Times New Roman"/>
                <w:lang w:val="pl-PL"/>
              </w:rPr>
              <w:t>microUSB</w:t>
            </w:r>
            <w:proofErr w:type="spellEnd"/>
            <w:r w:rsidRPr="00D325A0">
              <w:rPr>
                <w:rFonts w:ascii="Times New Roman" w:hAnsi="Times New Roman" w:cs="Times New Roman"/>
                <w:lang w:val="pl-PL"/>
              </w:rPr>
              <w:t xml:space="preserve"> umieszczone na froncie obudowy. </w:t>
            </w:r>
          </w:p>
          <w:p w14:paraId="3E37271E"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Monitorowanie zużycia dysków SSD </w:t>
            </w:r>
          </w:p>
          <w:p w14:paraId="64E46CE2"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monitorowania z jednej konsoli min. 100 serwerami fizycznymi, </w:t>
            </w:r>
          </w:p>
          <w:p w14:paraId="2A3202C7"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Automatyczne zgłaszanie alertów do centrum serwisowego producenta </w:t>
            </w:r>
          </w:p>
          <w:p w14:paraId="5BA15C9D"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Automatyczne update </w:t>
            </w:r>
            <w:proofErr w:type="spellStart"/>
            <w:r w:rsidRPr="00D325A0">
              <w:rPr>
                <w:rFonts w:ascii="Times New Roman" w:hAnsi="Times New Roman" w:cs="Times New Roman"/>
                <w:lang w:val="pl-PL"/>
              </w:rPr>
              <w:t>firmware</w:t>
            </w:r>
            <w:proofErr w:type="spellEnd"/>
            <w:r w:rsidRPr="00D325A0">
              <w:rPr>
                <w:rFonts w:ascii="Times New Roman" w:hAnsi="Times New Roman" w:cs="Times New Roman"/>
                <w:lang w:val="pl-PL"/>
              </w:rPr>
              <w:t xml:space="preserve"> dla wszystkich komponentów serwera </w:t>
            </w:r>
          </w:p>
          <w:p w14:paraId="586AE872"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przywrócenia poprzednich wersji </w:t>
            </w:r>
            <w:proofErr w:type="spellStart"/>
            <w:r w:rsidRPr="00D325A0">
              <w:rPr>
                <w:rFonts w:ascii="Times New Roman" w:hAnsi="Times New Roman" w:cs="Times New Roman"/>
                <w:lang w:val="pl-PL"/>
              </w:rPr>
              <w:t>firmware</w:t>
            </w:r>
            <w:proofErr w:type="spellEnd"/>
            <w:r w:rsidRPr="00D325A0">
              <w:rPr>
                <w:rFonts w:ascii="Times New Roman" w:hAnsi="Times New Roman" w:cs="Times New Roman"/>
                <w:lang w:val="pl-PL"/>
              </w:rPr>
              <w:t xml:space="preserve"> </w:t>
            </w:r>
          </w:p>
          <w:p w14:paraId="18644F75"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eksportu eksportu/importu konfiguracji (ustawienie karty zarządzającej, </w:t>
            </w:r>
            <w:proofErr w:type="spellStart"/>
            <w:r w:rsidRPr="00D325A0">
              <w:rPr>
                <w:rFonts w:ascii="Times New Roman" w:hAnsi="Times New Roman" w:cs="Times New Roman"/>
                <w:lang w:val="pl-PL"/>
              </w:rPr>
              <w:t>BIOSu</w:t>
            </w:r>
            <w:proofErr w:type="spellEnd"/>
            <w:r w:rsidRPr="00D325A0">
              <w:rPr>
                <w:rFonts w:ascii="Times New Roman" w:hAnsi="Times New Roman" w:cs="Times New Roman"/>
                <w:lang w:val="pl-PL"/>
              </w:rPr>
              <w:t xml:space="preserve">, kart sieciowych, HBA oraz konfiguracji kontrolera RAID) serwera do pliku XML lub JSON </w:t>
            </w:r>
          </w:p>
          <w:p w14:paraId="5B490083"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zaimportowania ustawień, poprzez bezpośrednie podłączenie plików konfiguracyjnych </w:t>
            </w:r>
          </w:p>
          <w:p w14:paraId="1AA58699"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Automatyczne tworzenie kopii ustawień serwera w </w:t>
            </w:r>
            <w:proofErr w:type="spellStart"/>
            <w:r w:rsidRPr="00D325A0">
              <w:rPr>
                <w:rFonts w:ascii="Times New Roman" w:hAnsi="Times New Roman" w:cs="Times New Roman"/>
                <w:lang w:val="pl-PL"/>
              </w:rPr>
              <w:t>opraciu</w:t>
            </w:r>
            <w:proofErr w:type="spellEnd"/>
            <w:r w:rsidRPr="00D325A0">
              <w:rPr>
                <w:rFonts w:ascii="Times New Roman" w:hAnsi="Times New Roman" w:cs="Times New Roman"/>
                <w:lang w:val="pl-PL"/>
              </w:rPr>
              <w:t xml:space="preserve"> o harmonogram. </w:t>
            </w:r>
          </w:p>
          <w:p w14:paraId="5B29495D"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wykrywania odchyleń konfiguracji na poziomie konfiguracji UEFI oraz wersji </w:t>
            </w:r>
            <w:proofErr w:type="spellStart"/>
            <w:r w:rsidRPr="00D325A0">
              <w:rPr>
                <w:rFonts w:ascii="Times New Roman" w:hAnsi="Times New Roman" w:cs="Times New Roman"/>
                <w:lang w:val="pl-PL"/>
              </w:rPr>
              <w:t>firmware</w:t>
            </w:r>
            <w:proofErr w:type="spellEnd"/>
            <w:r w:rsidRPr="00D325A0">
              <w:rPr>
                <w:rFonts w:ascii="Times New Roman" w:hAnsi="Times New Roman" w:cs="Times New Roman"/>
                <w:lang w:val="pl-PL"/>
              </w:rPr>
              <w:t xml:space="preserve"> serwera</w:t>
            </w:r>
          </w:p>
          <w:p w14:paraId="59F04DF3" w14:textId="77777777" w:rsidR="00B02BD9" w:rsidRPr="00D325A0" w:rsidRDefault="00B02BD9" w:rsidP="005866E1">
            <w:pPr>
              <w:pStyle w:val="Akapitzlist"/>
              <w:numPr>
                <w:ilvl w:val="1"/>
                <w:numId w:val="33"/>
              </w:numPr>
              <w:rPr>
                <w:rFonts w:ascii="Times New Roman" w:hAnsi="Times New Roman" w:cs="Times New Roman"/>
                <w:lang w:val="pl-PL"/>
              </w:rPr>
            </w:pPr>
            <w:r w:rsidRPr="00D325A0">
              <w:rPr>
                <w:rFonts w:ascii="Times New Roman" w:hAnsi="Times New Roman" w:cs="Times New Roman"/>
                <w:lang w:val="pl-PL"/>
              </w:rPr>
              <w:t xml:space="preserve">Serwer musi posiadać możliwość uruchomienia funkcjonalności umożliwiającej dostęp bezpośredni poprzez urządzenia mobilne  - serwer musi posiadać możliwość konfiguracji oraz monitoringu najważniejszych komponentów serwera przy użyciu dedykowanej aplikacji mobilnej min. </w:t>
            </w:r>
            <w:r w:rsidRPr="00D325A0">
              <w:rPr>
                <w:rFonts w:ascii="Times New Roman" w:hAnsi="Times New Roman" w:cs="Times New Roman"/>
                <w:lang w:val="pl-PL"/>
              </w:rPr>
              <w:lastRenderedPageBreak/>
              <w:t xml:space="preserve">(Android/ Apple iOS) przy użyciu jednego z protokołów BLE lub WIFI. </w:t>
            </w:r>
          </w:p>
          <w:p w14:paraId="72EB42F5" w14:textId="77777777" w:rsidR="00B02BD9" w:rsidRPr="00D325A0" w:rsidRDefault="00B02BD9" w:rsidP="005866E1">
            <w:pPr>
              <w:ind w:left="1080"/>
              <w:rPr>
                <w:rFonts w:ascii="Times New Roman" w:hAnsi="Times New Roman" w:cs="Times New Roman"/>
                <w:lang w:val="pl-PL"/>
              </w:rPr>
            </w:pPr>
            <w:r w:rsidRPr="00D325A0">
              <w:rPr>
                <w:rFonts w:ascii="Times New Roman" w:hAnsi="Times New Roman" w:cs="Times New Roman"/>
                <w:lang w:val="pl-PL"/>
              </w:rPr>
              <w:t>Możliwość rozszerzenia funkcjonalności karty o:</w:t>
            </w:r>
          </w:p>
          <w:p w14:paraId="4674AF7C"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wysyłania danych o stanie procesora, kart sieciowych, zasilaczy, kart GPU, lokalnych dysków i urządzeń </w:t>
            </w:r>
            <w:proofErr w:type="spellStart"/>
            <w:r w:rsidRPr="00D325A0">
              <w:rPr>
                <w:rFonts w:ascii="Times New Roman" w:hAnsi="Times New Roman" w:cs="Times New Roman"/>
                <w:lang w:val="pl-PL"/>
              </w:rPr>
              <w:t>NVMe</w:t>
            </w:r>
            <w:proofErr w:type="spellEnd"/>
            <w:r w:rsidRPr="00D325A0">
              <w:rPr>
                <w:rFonts w:ascii="Times New Roman" w:hAnsi="Times New Roman" w:cs="Times New Roman"/>
                <w:lang w:val="pl-PL"/>
              </w:rPr>
              <w:t xml:space="preserve">, jak również dane wydajnościowe serwera do zewnętrznych narzędzi analitycznych jak </w:t>
            </w:r>
            <w:proofErr w:type="spellStart"/>
            <w:r w:rsidRPr="00D325A0">
              <w:rPr>
                <w:rFonts w:ascii="Times New Roman" w:hAnsi="Times New Roman" w:cs="Times New Roman"/>
                <w:lang w:val="pl-PL"/>
              </w:rPr>
              <w:t>Splunk</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Grafana</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ElasticSearch</w:t>
            </w:r>
            <w:proofErr w:type="spellEnd"/>
          </w:p>
          <w:p w14:paraId="057CF2E7"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kontrola stanu BIOS pod kątem naruszenia integralności oprogramowania</w:t>
            </w:r>
          </w:p>
          <w:p w14:paraId="257F4D01"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Automatyczne odświeżanie certyfikatów SSL</w:t>
            </w:r>
          </w:p>
          <w:p w14:paraId="1FB9E4F9"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wykorzystania </w:t>
            </w:r>
            <w:proofErr w:type="spellStart"/>
            <w:r w:rsidRPr="00D325A0">
              <w:rPr>
                <w:rFonts w:ascii="Times New Roman" w:hAnsi="Times New Roman" w:cs="Times New Roman"/>
                <w:lang w:val="pl-PL"/>
              </w:rPr>
              <w:t>tokenu</w:t>
            </w:r>
            <w:proofErr w:type="spellEnd"/>
            <w:r w:rsidRPr="00D325A0">
              <w:rPr>
                <w:rFonts w:ascii="Times New Roman" w:hAnsi="Times New Roman" w:cs="Times New Roman"/>
                <w:lang w:val="pl-PL"/>
              </w:rPr>
              <w:t xml:space="preserve"> lub aplikacji </w:t>
            </w:r>
            <w:proofErr w:type="spellStart"/>
            <w:r w:rsidRPr="00D325A0">
              <w:rPr>
                <w:rFonts w:ascii="Times New Roman" w:hAnsi="Times New Roman" w:cs="Times New Roman"/>
                <w:lang w:val="pl-PL"/>
              </w:rPr>
              <w:t>SecurID</w:t>
            </w:r>
            <w:proofErr w:type="spellEnd"/>
            <w:r w:rsidRPr="00D325A0">
              <w:rPr>
                <w:rFonts w:ascii="Times New Roman" w:hAnsi="Times New Roman" w:cs="Times New Roman"/>
                <w:lang w:val="pl-PL"/>
              </w:rPr>
              <w:t xml:space="preserve"> do uwierzytelniania wielkoskładnikowego przy logowaniu do karty zarządzającej</w:t>
            </w:r>
          </w:p>
          <w:p w14:paraId="3991F47B"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modyfikacji reguł chłodzenia kart w slotach </w:t>
            </w:r>
            <w:proofErr w:type="spellStart"/>
            <w:r w:rsidRPr="00D325A0">
              <w:rPr>
                <w:rFonts w:ascii="Times New Roman" w:hAnsi="Times New Roman" w:cs="Times New Roman"/>
                <w:lang w:val="pl-PL"/>
              </w:rPr>
              <w:t>PCIe</w:t>
            </w:r>
            <w:proofErr w:type="spellEnd"/>
            <w:r w:rsidRPr="00D325A0">
              <w:rPr>
                <w:rFonts w:ascii="Times New Roman" w:hAnsi="Times New Roman" w:cs="Times New Roman"/>
                <w:lang w:val="pl-PL"/>
              </w:rPr>
              <w:t>, z możliwością własnych ustawień</w:t>
            </w:r>
          </w:p>
          <w:p w14:paraId="2F5CEC39"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możliwość ustawienia limitu temperatury powietrza wychodzącego z serwera</w:t>
            </w:r>
          </w:p>
          <w:p w14:paraId="1ADF22DF"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możliwość ustawienia dopuszczalnego wzrostu temperatury powietrza przepływającego przez serwer</w:t>
            </w:r>
          </w:p>
          <w:p w14:paraId="7D498885" w14:textId="77777777" w:rsidR="00B02BD9" w:rsidRPr="00D325A0" w:rsidRDefault="00B02BD9" w:rsidP="005866E1">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ustawienia maksymalnej temperatury powietrza dochodzącego do slotów </w:t>
            </w:r>
            <w:proofErr w:type="spellStart"/>
            <w:r w:rsidRPr="00D325A0">
              <w:rPr>
                <w:rFonts w:ascii="Times New Roman" w:hAnsi="Times New Roman" w:cs="Times New Roman"/>
                <w:lang w:val="pl-PL"/>
              </w:rPr>
              <w:t>PCIe</w:t>
            </w:r>
            <w:proofErr w:type="spellEnd"/>
          </w:p>
          <w:p w14:paraId="09074969" w14:textId="77777777" w:rsidR="00B02BD9" w:rsidRPr="00D325A0" w:rsidRDefault="00B02BD9" w:rsidP="005866E1">
            <w:pPr>
              <w:pStyle w:val="Akapitzlist"/>
              <w:numPr>
                <w:ilvl w:val="1"/>
                <w:numId w:val="19"/>
              </w:numPr>
              <w:spacing w:after="0" w:line="256" w:lineRule="auto"/>
              <w:rPr>
                <w:rFonts w:ascii="Times New Roman" w:hAnsi="Times New Roman" w:cs="Times New Roman"/>
                <w:lang w:val="pl-PL"/>
              </w:rPr>
            </w:pPr>
            <w:r w:rsidRPr="00D325A0">
              <w:rPr>
                <w:rFonts w:ascii="Times New Roman" w:hAnsi="Times New Roman" w:cs="Times New Roman"/>
                <w:lang w:val="pl-PL"/>
              </w:rPr>
              <w:t>monitorowanie przepływu powietrza na bieżąco (w CFM)</w:t>
            </w:r>
          </w:p>
        </w:tc>
      </w:tr>
      <w:tr w:rsidR="00B02BD9" w:rsidRPr="00D325A0" w14:paraId="1889FF31" w14:textId="77777777" w:rsidTr="005866E1">
        <w:tc>
          <w:tcPr>
            <w:tcW w:w="1170" w:type="pct"/>
            <w:tcBorders>
              <w:top w:val="single" w:sz="4" w:space="0" w:color="auto"/>
              <w:left w:val="single" w:sz="4" w:space="0" w:color="auto"/>
              <w:bottom w:val="single" w:sz="4" w:space="0" w:color="auto"/>
              <w:right w:val="single" w:sz="4" w:space="0" w:color="auto"/>
            </w:tcBorders>
          </w:tcPr>
          <w:p w14:paraId="1B904970" w14:textId="77777777" w:rsidR="00B02BD9" w:rsidRPr="00D325A0" w:rsidRDefault="00B02BD9" w:rsidP="005866E1">
            <w:pPr>
              <w:spacing w:after="0"/>
              <w:rPr>
                <w:rFonts w:ascii="Times New Roman" w:hAnsi="Times New Roman" w:cs="Times New Roman"/>
                <w:b/>
                <w:lang w:val="pl-PL"/>
              </w:rPr>
            </w:pPr>
            <w:r w:rsidRPr="00D325A0">
              <w:rPr>
                <w:rFonts w:ascii="Times New Roman" w:hAnsi="Times New Roman" w:cs="Times New Roman"/>
                <w:b/>
                <w:bCs/>
                <w:lang w:val="pl-PL"/>
              </w:rPr>
              <w:lastRenderedPageBreak/>
              <w:t>Oprogramowanie do zarządzania</w:t>
            </w:r>
          </w:p>
        </w:tc>
        <w:tc>
          <w:tcPr>
            <w:tcW w:w="3830" w:type="pct"/>
            <w:tcBorders>
              <w:top w:val="single" w:sz="4" w:space="0" w:color="auto"/>
              <w:left w:val="single" w:sz="4" w:space="0" w:color="auto"/>
              <w:bottom w:val="single" w:sz="4" w:space="0" w:color="auto"/>
              <w:right w:val="single" w:sz="4" w:space="0" w:color="auto"/>
            </w:tcBorders>
          </w:tcPr>
          <w:p w14:paraId="095E00DE" w14:textId="77777777" w:rsidR="00B02BD9" w:rsidRPr="00D325A0" w:rsidRDefault="00B02BD9" w:rsidP="005866E1">
            <w:pPr>
              <w:pStyle w:val="Akapitzlist"/>
              <w:numPr>
                <w:ilvl w:val="0"/>
                <w:numId w:val="18"/>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zainstalowania oprogramowania producenta do zarządzania, spełniającego poniższe wymagania:</w:t>
            </w:r>
          </w:p>
          <w:p w14:paraId="7653FA72"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Wsparcie dla serwerów, urządzeń sieciowych oraz pamięci masowych</w:t>
            </w:r>
          </w:p>
          <w:p w14:paraId="0EBBD14B"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integracja z Active Directory</w:t>
            </w:r>
          </w:p>
          <w:p w14:paraId="5658D0AF"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zarządzania dostarczonymi serwerami bez udziału dedykowanego agenta</w:t>
            </w:r>
          </w:p>
          <w:p w14:paraId="284AAA62"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 xml:space="preserve">Wsparcie dla protokołów SNMP, IPMI, Linux SSH, </w:t>
            </w:r>
            <w:proofErr w:type="spellStart"/>
            <w:r w:rsidRPr="00D325A0">
              <w:rPr>
                <w:rFonts w:ascii="Times New Roman" w:hAnsi="Times New Roman" w:cs="Times New Roman"/>
                <w:lang w:val="pl-PL"/>
              </w:rPr>
              <w:t>Redfish</w:t>
            </w:r>
            <w:proofErr w:type="spellEnd"/>
          </w:p>
          <w:p w14:paraId="53773F27"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uruchamiania procesu wykrywania urządzeń w oparciu o harmonogram</w:t>
            </w:r>
          </w:p>
          <w:p w14:paraId="20BE94EF"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Szczegółowy opis wykrytych systemów oraz ich komponentów</w:t>
            </w:r>
          </w:p>
          <w:p w14:paraId="4A645F87"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eksportu raportu do CSV, HTML, XLS, PDF</w:t>
            </w:r>
          </w:p>
          <w:p w14:paraId="07B19B8F"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tworzenia własnych raportów w oparciu o wszystkie informacje zawarte w inwentarzu.</w:t>
            </w:r>
          </w:p>
          <w:p w14:paraId="43A96470"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Grupowanie urządzeń w oparciu o kryteria użytkownika</w:t>
            </w:r>
          </w:p>
          <w:p w14:paraId="547EEBF6"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 xml:space="preserve">Tworzenie automatycznie grup urządzeń w oparciu o dowolny element konfiguracji serwera np. Nazwa, lokalizacja, system operacyjny, obsadzenie slotów </w:t>
            </w:r>
            <w:proofErr w:type="spellStart"/>
            <w:r w:rsidRPr="00D325A0">
              <w:rPr>
                <w:rFonts w:ascii="Times New Roman" w:hAnsi="Times New Roman" w:cs="Times New Roman"/>
                <w:lang w:val="pl-PL"/>
              </w:rPr>
              <w:t>PCIe</w:t>
            </w:r>
            <w:proofErr w:type="spellEnd"/>
            <w:r w:rsidRPr="00D325A0">
              <w:rPr>
                <w:rFonts w:ascii="Times New Roman" w:hAnsi="Times New Roman" w:cs="Times New Roman"/>
                <w:lang w:val="pl-PL"/>
              </w:rPr>
              <w:t>, pozostałego czasu gwarancji</w:t>
            </w:r>
          </w:p>
          <w:p w14:paraId="242F1CF4"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uruchamiania narzędzi zarządzających w poszczególnych urządzeniach</w:t>
            </w:r>
          </w:p>
          <w:p w14:paraId="3E767549"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Szybki podgląd stanu środowiska</w:t>
            </w:r>
          </w:p>
          <w:p w14:paraId="617E57A5"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lastRenderedPageBreak/>
              <w:t>Podsumowanie stanu dla każdego urządzenia</w:t>
            </w:r>
          </w:p>
          <w:p w14:paraId="46F544E2"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Szczegółowy status urządzenia/elementu/komponentu</w:t>
            </w:r>
          </w:p>
          <w:p w14:paraId="4A607A2D"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Generowanie alertów przy zmianie stanu urządzenia.</w:t>
            </w:r>
          </w:p>
          <w:p w14:paraId="723BF5A6"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Filtry raportów umożliwiające podgląd najważniejszych zdarzeń</w:t>
            </w:r>
          </w:p>
          <w:p w14:paraId="014BD154"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 xml:space="preserve">Integracja z service </w:t>
            </w:r>
            <w:proofErr w:type="spellStart"/>
            <w:r w:rsidRPr="00D325A0">
              <w:rPr>
                <w:rFonts w:ascii="Times New Roman" w:hAnsi="Times New Roman" w:cs="Times New Roman"/>
                <w:lang w:val="pl-PL"/>
              </w:rPr>
              <w:t>desk</w:t>
            </w:r>
            <w:proofErr w:type="spellEnd"/>
            <w:r w:rsidRPr="00D325A0">
              <w:rPr>
                <w:rFonts w:ascii="Times New Roman" w:hAnsi="Times New Roman" w:cs="Times New Roman"/>
                <w:lang w:val="pl-PL"/>
              </w:rPr>
              <w:t xml:space="preserve"> producenta dostarczonej platformy sprzętowej</w:t>
            </w:r>
          </w:p>
          <w:p w14:paraId="54AA25E8"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przejęcia zdalnego pulpitu</w:t>
            </w:r>
          </w:p>
          <w:p w14:paraId="1E7D1D6F"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podmontowania wirtualnego napędu</w:t>
            </w:r>
          </w:p>
          <w:p w14:paraId="40DEFCB2"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Kreator umożliwiający dostosowanie akcji dla wybranych alertów</w:t>
            </w:r>
          </w:p>
          <w:p w14:paraId="45911C8B"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importu plików MIB</w:t>
            </w:r>
          </w:p>
          <w:p w14:paraId="6B00DF34"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Przesyłanie alertów „as-</w:t>
            </w:r>
            <w:proofErr w:type="spellStart"/>
            <w:r w:rsidRPr="00D325A0">
              <w:rPr>
                <w:rFonts w:ascii="Times New Roman" w:hAnsi="Times New Roman" w:cs="Times New Roman"/>
                <w:lang w:val="pl-PL"/>
              </w:rPr>
              <w:t>is</w:t>
            </w:r>
            <w:proofErr w:type="spellEnd"/>
            <w:r w:rsidRPr="00D325A0">
              <w:rPr>
                <w:rFonts w:ascii="Times New Roman" w:hAnsi="Times New Roman" w:cs="Times New Roman"/>
                <w:lang w:val="pl-PL"/>
              </w:rPr>
              <w:t>” do innych konsol firm trzecich</w:t>
            </w:r>
          </w:p>
          <w:p w14:paraId="1B7FBE83"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definiowania ról administratorów</w:t>
            </w:r>
          </w:p>
          <w:p w14:paraId="0EBC5B5E"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zdalnej aktualizacji oprogramowania wewnętrznego serwerów</w:t>
            </w:r>
          </w:p>
          <w:p w14:paraId="6B09EC54"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Aktualizacja oparta o wybranie źródła bibliotek (lokalna, on-line producenta oferowanego rozwiązania)</w:t>
            </w:r>
          </w:p>
          <w:p w14:paraId="76BC41C8"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instalacji oprogramowania wewnętrznego bez potrzeby instalacji agenta</w:t>
            </w:r>
          </w:p>
          <w:p w14:paraId="2F348BD2"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automatycznego generowania i zgłaszania incydentów awarii bezpośrednio do centrum serwisowego producenta serwerów</w:t>
            </w:r>
          </w:p>
          <w:p w14:paraId="0DE4BC00"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w:t>
            </w:r>
          </w:p>
          <w:p w14:paraId="1B0D1522"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tworzenia sprzętowej konfiguracji bazowej i na jej podstawie weryfikacji środowiska w celu wykrycia rozbieżności.</w:t>
            </w:r>
          </w:p>
          <w:p w14:paraId="5FF0779E"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Wdrażanie serwerów, rozwiązań modularnych oraz przełączników sieciowych w oparciu o profile</w:t>
            </w:r>
          </w:p>
          <w:p w14:paraId="2729C011"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migracji ustawień serwera wraz z wirtualnymi adresami sieciowymi (MAC, WWN, IQN) między urządzeniami.</w:t>
            </w:r>
          </w:p>
          <w:p w14:paraId="07BA1396"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Tworzenie gotowych paczek informacji umożliwiających zdiagnozowanie awarii urządzenia przez serwis producenta.</w:t>
            </w:r>
          </w:p>
          <w:p w14:paraId="088E18F1"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Zdalne uruchamianie diagnostyki serwera.</w:t>
            </w:r>
          </w:p>
          <w:p w14:paraId="4E5F98E9"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Dedykowana aplikacja na urządzenia mobilne integrująca się z wyżej opisanymi oprogramowaniem zarządzającym.</w:t>
            </w:r>
          </w:p>
          <w:p w14:paraId="447A07CC" w14:textId="77777777" w:rsidR="00B02BD9" w:rsidRPr="00D325A0" w:rsidRDefault="00B02BD9" w:rsidP="005866E1">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 xml:space="preserve">Oprogramowanie dostarczane jako wirtualny </w:t>
            </w:r>
            <w:proofErr w:type="spellStart"/>
            <w:r w:rsidRPr="00D325A0">
              <w:rPr>
                <w:rFonts w:ascii="Times New Roman" w:hAnsi="Times New Roman" w:cs="Times New Roman"/>
                <w:lang w:val="pl-PL"/>
              </w:rPr>
              <w:t>appliance</w:t>
            </w:r>
            <w:proofErr w:type="spellEnd"/>
            <w:r w:rsidRPr="00D325A0">
              <w:rPr>
                <w:rFonts w:ascii="Times New Roman" w:hAnsi="Times New Roman" w:cs="Times New Roman"/>
                <w:lang w:val="pl-PL"/>
              </w:rPr>
              <w:t xml:space="preserve"> dla KVM, </w:t>
            </w:r>
            <w:proofErr w:type="spellStart"/>
            <w:r w:rsidRPr="00D325A0">
              <w:rPr>
                <w:rFonts w:ascii="Times New Roman" w:hAnsi="Times New Roman" w:cs="Times New Roman"/>
                <w:lang w:val="pl-PL"/>
              </w:rPr>
              <w:t>ESXi</w:t>
            </w:r>
            <w:proofErr w:type="spellEnd"/>
            <w:r w:rsidRPr="00D325A0">
              <w:rPr>
                <w:rFonts w:ascii="Times New Roman" w:hAnsi="Times New Roman" w:cs="Times New Roman"/>
                <w:lang w:val="pl-PL"/>
              </w:rPr>
              <w:t xml:space="preserve"> i Hyper-V.</w:t>
            </w:r>
          </w:p>
        </w:tc>
      </w:tr>
      <w:tr w:rsidR="00B02BD9" w:rsidRPr="00D325A0" w14:paraId="35D90383" w14:textId="77777777" w:rsidTr="005866E1">
        <w:tc>
          <w:tcPr>
            <w:tcW w:w="1170" w:type="pct"/>
            <w:tcBorders>
              <w:top w:val="single" w:sz="4" w:space="0" w:color="auto"/>
              <w:left w:val="single" w:sz="4" w:space="0" w:color="auto"/>
              <w:bottom w:val="single" w:sz="4" w:space="0" w:color="auto"/>
              <w:right w:val="single" w:sz="4" w:space="0" w:color="auto"/>
            </w:tcBorders>
          </w:tcPr>
          <w:p w14:paraId="010FCBBA" w14:textId="77777777" w:rsidR="00B02BD9" w:rsidRPr="00D325A0" w:rsidRDefault="00B02BD9" w:rsidP="005866E1">
            <w:pPr>
              <w:spacing w:after="0"/>
              <w:rPr>
                <w:rFonts w:ascii="Times New Roman" w:hAnsi="Times New Roman" w:cs="Times New Roman"/>
                <w:b/>
                <w:bCs/>
                <w:lang w:val="pl-PL"/>
              </w:rPr>
            </w:pPr>
            <w:r w:rsidRPr="00D325A0">
              <w:rPr>
                <w:rFonts w:ascii="Times New Roman" w:hAnsi="Times New Roman" w:cs="Times New Roman"/>
                <w:b/>
                <w:bCs/>
                <w:lang w:val="pl-PL"/>
              </w:rPr>
              <w:lastRenderedPageBreak/>
              <w:t>Oprogramowanie do monitorowania</w:t>
            </w:r>
          </w:p>
        </w:tc>
        <w:tc>
          <w:tcPr>
            <w:tcW w:w="3830" w:type="pct"/>
            <w:tcBorders>
              <w:top w:val="single" w:sz="4" w:space="0" w:color="auto"/>
              <w:left w:val="single" w:sz="4" w:space="0" w:color="auto"/>
              <w:bottom w:val="single" w:sz="4" w:space="0" w:color="auto"/>
              <w:right w:val="single" w:sz="4" w:space="0" w:color="auto"/>
            </w:tcBorders>
          </w:tcPr>
          <w:p w14:paraId="560758A4" w14:textId="77777777" w:rsidR="00B02BD9" w:rsidRPr="00D325A0" w:rsidRDefault="00B02BD9" w:rsidP="005866E1">
            <w:pPr>
              <w:spacing w:after="0"/>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Oparta na chmurze aplikacja Producenta oferowanego urządzenia, która zapewnia proaktywne monitorowanie i rozwiązywanie problemów infrastruktury IT oraz integrację z posiadaną platformą wirtualizacji VMware. Zaproponowane rozwiązanie musi posiadać następujące funkcjonalności:</w:t>
            </w:r>
          </w:p>
          <w:p w14:paraId="72E05CA6" w14:textId="77777777" w:rsidR="00B02BD9" w:rsidRPr="00D325A0" w:rsidRDefault="00B02BD9" w:rsidP="005866E1">
            <w:pPr>
              <w:pStyle w:val="Akapitzlist"/>
              <w:numPr>
                <w:ilvl w:val="0"/>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Monitoring:</w:t>
            </w:r>
          </w:p>
          <w:p w14:paraId="244F4624"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ilość podłączonych oraz rozłączonych systemów</w:t>
            </w:r>
          </w:p>
          <w:p w14:paraId="1042940B"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stan podłączonych urządzeń </w:t>
            </w:r>
          </w:p>
          <w:p w14:paraId="65362FFA"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informacje o potencjalnych zagrożeniach związanych z </w:t>
            </w:r>
            <w:proofErr w:type="spellStart"/>
            <w:r w:rsidRPr="00D325A0">
              <w:rPr>
                <w:rFonts w:ascii="Times New Roman" w:eastAsia="Times New Roman" w:hAnsi="Times New Roman" w:cs="Times New Roman"/>
                <w:color w:val="000000"/>
                <w:lang w:val="pl-PL"/>
              </w:rPr>
              <w:t>cyberbezpieczeństwem</w:t>
            </w:r>
            <w:proofErr w:type="spellEnd"/>
            <w:r w:rsidRPr="00D325A0">
              <w:rPr>
                <w:rFonts w:ascii="Times New Roman" w:eastAsia="Times New Roman" w:hAnsi="Times New Roman" w:cs="Times New Roman"/>
                <w:color w:val="000000"/>
                <w:lang w:val="pl-PL"/>
              </w:rPr>
              <w:t xml:space="preserve"> w oparciu o najlepsze praktyki i szczegółową analizę posiadanych systemów</w:t>
            </w:r>
          </w:p>
          <w:p w14:paraId="6ADB7CAF"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Informacje o alertach z podziałem na minimum: krytyczne, błędy, ostrzeżenia</w:t>
            </w:r>
          </w:p>
          <w:p w14:paraId="014B30E0"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informacje o statusie gwarancji dla poszczególnych urządzeń</w:t>
            </w:r>
          </w:p>
          <w:p w14:paraId="3C9EB90C"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informacje o stanie licencji na posiadane oprogramowanie rozszerzające funkcjonalności urządzeń </w:t>
            </w:r>
          </w:p>
          <w:p w14:paraId="302DD9A1"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informacje w oparciu o dane historyczne umożliwiające określenie trendów krótko- i długoterminowej prognozy wykorzystania przestrzeni na pamięciach masowych.</w:t>
            </w:r>
          </w:p>
          <w:p w14:paraId="6A02B360"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Wykrywanie anomalii w oparciu o analizę zajętości przestrzeni na pamięciach masowych</w:t>
            </w:r>
          </w:p>
          <w:p w14:paraId="04A86B6E"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Wykrywanie anomalii wydajnościowych w oparciu o uczenie maszynowe oraz porównanie parametrów historycznych i bieżących. Funkcjonalność ta musi wspierać serwery, urządzenia sieciowe oraz systemy pamięci masowych.</w:t>
            </w:r>
          </w:p>
          <w:p w14:paraId="4C2E109C"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Monitorowanie wydajności, przepustowości oraz opóźnień dla systemy pamięci masowych.</w:t>
            </w:r>
          </w:p>
          <w:p w14:paraId="1E400C9C"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Zaimplementowana analityka predykcyjna umożliwiająca określenie szacowanego czasu awarii dla optyki przełączników FC.</w:t>
            </w:r>
          </w:p>
          <w:p w14:paraId="1A3091A5"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Szczegółowe informacje dla serwerów o modelu, konfiguracji, wersjach </w:t>
            </w:r>
            <w:proofErr w:type="spellStart"/>
            <w:r w:rsidRPr="00D325A0">
              <w:rPr>
                <w:rFonts w:ascii="Times New Roman" w:eastAsia="Times New Roman" w:hAnsi="Times New Roman" w:cs="Times New Roman"/>
                <w:color w:val="000000"/>
                <w:lang w:val="pl-PL"/>
              </w:rPr>
              <w:t>firmware</w:t>
            </w:r>
            <w:proofErr w:type="spellEnd"/>
            <w:r w:rsidRPr="00D325A0">
              <w:rPr>
                <w:rFonts w:ascii="Times New Roman" w:eastAsia="Times New Roman" w:hAnsi="Times New Roman" w:cs="Times New Roman"/>
                <w:color w:val="000000"/>
                <w:lang w:val="pl-PL"/>
              </w:rPr>
              <w:t xml:space="preserve"> poszczególnych komponentów adresacji IP karty zarządzającej.</w:t>
            </w:r>
          </w:p>
          <w:p w14:paraId="545019AB"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Monitoring parametrów serwerów z informacją o minimum:</w:t>
            </w:r>
          </w:p>
          <w:p w14:paraId="1FF58DD7"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Obciążeniu procesora</w:t>
            </w:r>
          </w:p>
          <w:p w14:paraId="2A4F26FB"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Zużyciu pamięci RAM</w:t>
            </w:r>
          </w:p>
          <w:p w14:paraId="399735AA"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Temperaturze procesorów</w:t>
            </w:r>
          </w:p>
          <w:p w14:paraId="78F2835C"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Temperaturze powietrza wlotowego</w:t>
            </w:r>
          </w:p>
          <w:p w14:paraId="0AA66101"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Zużyciu prądu</w:t>
            </w:r>
          </w:p>
          <w:p w14:paraId="2BE40B27"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Zmianach w fizycznej konfiguracji serwera</w:t>
            </w:r>
          </w:p>
          <w:p w14:paraId="668C9BF3"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Dla wszystkich wymienionych parametrów muszą być dostępne dane historyczne oraz automatycznie generowana informacja o anomaliach.</w:t>
            </w:r>
          </w:p>
          <w:p w14:paraId="3B47AFBD"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Monitoring parametrów pamięci masowych z informacją o minimum:</w:t>
            </w:r>
          </w:p>
          <w:p w14:paraId="482DC62B"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Opóźnieniach</w:t>
            </w:r>
          </w:p>
          <w:p w14:paraId="1F1837AA"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IOPS</w:t>
            </w:r>
          </w:p>
          <w:p w14:paraId="7F1C38A4"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Przepustowości</w:t>
            </w:r>
          </w:p>
          <w:p w14:paraId="78B5DB25"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lastRenderedPageBreak/>
              <w:t>Utylizacji kontrolerów</w:t>
            </w:r>
          </w:p>
          <w:p w14:paraId="73A5061C"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Pojemność całkowita i dostępna</w:t>
            </w:r>
          </w:p>
          <w:p w14:paraId="1CE86120"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Wszystkie informacje muszą być dostępne zarówno dla całej pamięci masowej jak i poszczególnych LUN-ów.</w:t>
            </w:r>
          </w:p>
          <w:p w14:paraId="19E2D355"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Dla wszystkich wymienionych powyżej parametrów muszą być dostępne dane historyczne oraz automatycznie generowana informacja o anomaliach.</w:t>
            </w:r>
          </w:p>
          <w:p w14:paraId="2DD21B07"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Dane historyczne o wykorzystaniu przestrzeni pamięci masowej muszą być przechowywane co najmniej 2 lata</w:t>
            </w:r>
          </w:p>
          <w:p w14:paraId="7063A964"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Informacje o poziomie redukcji danych</w:t>
            </w:r>
          </w:p>
          <w:p w14:paraId="3A6656F7"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Informacje o statusie replikacji oraz </w:t>
            </w:r>
            <w:proofErr w:type="spellStart"/>
            <w:r w:rsidRPr="00D325A0">
              <w:rPr>
                <w:rFonts w:ascii="Times New Roman" w:eastAsia="Times New Roman" w:hAnsi="Times New Roman" w:cs="Times New Roman"/>
                <w:color w:val="000000"/>
                <w:lang w:val="pl-PL"/>
              </w:rPr>
              <w:t>snapshotów</w:t>
            </w:r>
            <w:proofErr w:type="spellEnd"/>
            <w:r w:rsidRPr="00D325A0">
              <w:rPr>
                <w:rFonts w:ascii="Times New Roman" w:eastAsia="Times New Roman" w:hAnsi="Times New Roman" w:cs="Times New Roman"/>
                <w:color w:val="000000"/>
                <w:lang w:val="pl-PL"/>
              </w:rPr>
              <w:t xml:space="preserve"> </w:t>
            </w:r>
          </w:p>
          <w:p w14:paraId="03232278"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Monitoring parametrów przełączników sieciowych z informacją o minimum:</w:t>
            </w:r>
          </w:p>
          <w:p w14:paraId="75EDF5CF"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Modelu, oprogramowania, adresacji IP, MAC adres, nr seryjny</w:t>
            </w:r>
          </w:p>
          <w:p w14:paraId="44FC0A73"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Stanie komponentów: zasilacze, wentylatory</w:t>
            </w:r>
          </w:p>
          <w:p w14:paraId="1429BF1D"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Podłączonych hostach</w:t>
            </w:r>
          </w:p>
          <w:p w14:paraId="20956D24"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Ilości i statusu portów </w:t>
            </w:r>
          </w:p>
          <w:p w14:paraId="1F88BAFF"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Utylizacji procesora</w:t>
            </w:r>
          </w:p>
          <w:p w14:paraId="5B7A95F6"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Utylizacji poszczególnych portów</w:t>
            </w:r>
          </w:p>
          <w:p w14:paraId="08D7E998"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Dla wszystkich wymienionych powyżej parametrów muszą być dostępne dane historyczne oraz automatycznie generowana informacja o anomaliach.</w:t>
            </w:r>
          </w:p>
          <w:p w14:paraId="5E291CEC" w14:textId="77777777" w:rsidR="00B02BD9" w:rsidRPr="00D325A0" w:rsidRDefault="00B02BD9" w:rsidP="005866E1">
            <w:pPr>
              <w:pStyle w:val="Akapitzlist"/>
              <w:numPr>
                <w:ilvl w:val="0"/>
                <w:numId w:val="37"/>
              </w:numPr>
              <w:spacing w:after="0" w:line="240" w:lineRule="auto"/>
              <w:textAlignment w:val="baseline"/>
              <w:rPr>
                <w:rFonts w:ascii="Times New Roman" w:eastAsia="Times New Roman" w:hAnsi="Times New Roman" w:cs="Times New Roman"/>
                <w:lang w:val="pl-PL"/>
              </w:rPr>
            </w:pPr>
            <w:proofErr w:type="spellStart"/>
            <w:r w:rsidRPr="00D325A0">
              <w:rPr>
                <w:rFonts w:ascii="Times New Roman" w:eastAsia="Times New Roman" w:hAnsi="Times New Roman" w:cs="Times New Roman"/>
              </w:rPr>
              <w:t>Aktualizacja</w:t>
            </w:r>
            <w:proofErr w:type="spellEnd"/>
            <w:r w:rsidRPr="00D325A0">
              <w:rPr>
                <w:rFonts w:ascii="Times New Roman" w:eastAsia="Times New Roman" w:hAnsi="Times New Roman" w:cs="Times New Roman"/>
              </w:rPr>
              <w:t xml:space="preserve"> firmware</w:t>
            </w:r>
          </w:p>
          <w:p w14:paraId="6A47661E"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oprogramowania zarządzającego dla systemów pamięci masowych, wraz z informacją o zalecanych wersjach oprogramowania</w:t>
            </w:r>
          </w:p>
          <w:p w14:paraId="50258BAD"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oprogramowania zarządzającego dla serwerów, wraz z informacją o zalecanych wersjach oprogramowania</w:t>
            </w:r>
          </w:p>
          <w:p w14:paraId="4B6C5293"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xml:space="preserve">, oprogramowania zarządzającego dla </w:t>
            </w:r>
            <w:proofErr w:type="spellStart"/>
            <w:r w:rsidRPr="00D325A0">
              <w:rPr>
                <w:rFonts w:ascii="Times New Roman" w:eastAsia="Times New Roman" w:hAnsi="Times New Roman" w:cs="Times New Roman"/>
                <w:lang w:val="pl-PL"/>
              </w:rPr>
              <w:t>rozwiazań</w:t>
            </w:r>
            <w:proofErr w:type="spellEnd"/>
            <w:r w:rsidRPr="00D325A0">
              <w:rPr>
                <w:rFonts w:ascii="Times New Roman" w:eastAsia="Times New Roman" w:hAnsi="Times New Roman" w:cs="Times New Roman"/>
                <w:lang w:val="pl-PL"/>
              </w:rPr>
              <w:t xml:space="preserve"> HCI, wraz z informacją o zalecanych wersjach oprogramowania</w:t>
            </w:r>
          </w:p>
          <w:p w14:paraId="15A8AC5E"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dla systemów przełączników FC, wraz z informacją o zalecanych wersjach oprogramowania</w:t>
            </w:r>
          </w:p>
          <w:p w14:paraId="02E95942"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xml:space="preserve">, dla </w:t>
            </w:r>
            <w:proofErr w:type="spellStart"/>
            <w:r w:rsidRPr="00D325A0">
              <w:rPr>
                <w:rFonts w:ascii="Times New Roman" w:eastAsia="Times New Roman" w:hAnsi="Times New Roman" w:cs="Times New Roman"/>
                <w:lang w:val="pl-PL"/>
              </w:rPr>
              <w:t>deduplikatorów</w:t>
            </w:r>
            <w:proofErr w:type="spellEnd"/>
            <w:r w:rsidRPr="00D325A0">
              <w:rPr>
                <w:rFonts w:ascii="Times New Roman" w:eastAsia="Times New Roman" w:hAnsi="Times New Roman" w:cs="Times New Roman"/>
                <w:lang w:val="pl-PL"/>
              </w:rPr>
              <w:t>, wraz z informacją o zalecanych wersjach oprogramowania</w:t>
            </w:r>
          </w:p>
          <w:p w14:paraId="4D11FAEA" w14:textId="77777777" w:rsidR="00B02BD9" w:rsidRPr="00D325A0" w:rsidRDefault="00B02BD9" w:rsidP="005866E1">
            <w:pPr>
              <w:pStyle w:val="Akapitzlist"/>
              <w:numPr>
                <w:ilvl w:val="0"/>
                <w:numId w:val="37"/>
              </w:numPr>
              <w:spacing w:after="0" w:line="240" w:lineRule="auto"/>
              <w:textAlignment w:val="baseline"/>
              <w:rPr>
                <w:rFonts w:ascii="Times New Roman" w:eastAsia="Times New Roman" w:hAnsi="Times New Roman" w:cs="Times New Roman"/>
                <w:lang w:val="pl-PL"/>
              </w:rPr>
            </w:pPr>
            <w:proofErr w:type="spellStart"/>
            <w:r w:rsidRPr="00D325A0">
              <w:rPr>
                <w:rFonts w:ascii="Times New Roman" w:eastAsia="Times New Roman" w:hAnsi="Times New Roman" w:cs="Times New Roman"/>
              </w:rPr>
              <w:t>Raporty</w:t>
            </w:r>
            <w:proofErr w:type="spellEnd"/>
          </w:p>
          <w:p w14:paraId="45D3B6DB"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generowania raportów dla serwerów zawierających informację o:</w:t>
            </w:r>
          </w:p>
          <w:p w14:paraId="661AC3DA"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Nazwie hosta, modelu serwera, nr serwisowym, dacie końca okresu kontraktu serwisowego, zainstalowanym systemie operacyjnym, protokole komunikacyjnym z systemem pamięci masowej</w:t>
            </w:r>
          </w:p>
          <w:p w14:paraId="2BD8694C"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Średnim obciążeniu: procesorów, pamięci RAM, IO,</w:t>
            </w:r>
          </w:p>
          <w:p w14:paraId="284C600D"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lastRenderedPageBreak/>
              <w:t>Możliwość generowania raportów dla systemów pamięci masowych zawierających informację o:</w:t>
            </w:r>
          </w:p>
          <w:p w14:paraId="150DAB97" w14:textId="77777777" w:rsidR="00B02BD9" w:rsidRPr="00D325A0" w:rsidRDefault="00B02BD9" w:rsidP="005866E1">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Nazwie, nr seryjnym, lokalizacji urządzenia, modelu urządzenia, wersji oprogramowania, zajętości systemu oraz poziomu redukcją danych, informacje o utworzonych LUN-ach i systemach pliku, status replikacji</w:t>
            </w:r>
          </w:p>
          <w:p w14:paraId="487C83AA"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Generowanie raportów do plików CSV i PDF</w:t>
            </w:r>
          </w:p>
          <w:p w14:paraId="6BD3F95B" w14:textId="77777777" w:rsidR="00B02BD9" w:rsidRPr="00D325A0" w:rsidRDefault="00B02BD9" w:rsidP="005866E1">
            <w:pPr>
              <w:pStyle w:val="Akapitzlist"/>
              <w:numPr>
                <w:ilvl w:val="0"/>
                <w:numId w:val="37"/>
              </w:numPr>
              <w:spacing w:after="0" w:line="240" w:lineRule="auto"/>
              <w:textAlignment w:val="baseline"/>
              <w:rPr>
                <w:rFonts w:ascii="Times New Roman" w:eastAsia="Times New Roman" w:hAnsi="Times New Roman" w:cs="Times New Roman"/>
                <w:lang w:val="pl-PL"/>
              </w:rPr>
            </w:pPr>
            <w:proofErr w:type="spellStart"/>
            <w:r w:rsidRPr="00D325A0">
              <w:rPr>
                <w:rFonts w:ascii="Times New Roman" w:eastAsia="Times New Roman" w:hAnsi="Times New Roman" w:cs="Times New Roman"/>
                <w:lang w:val="pl-PL"/>
              </w:rPr>
              <w:t>Cyberbezpieczeństwo</w:t>
            </w:r>
            <w:proofErr w:type="spellEnd"/>
          </w:p>
          <w:p w14:paraId="3E1207C7"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Analiza środowiska w oparciu o najlepsze praktyki dotyczące </w:t>
            </w:r>
            <w:proofErr w:type="spellStart"/>
            <w:r w:rsidRPr="00D325A0">
              <w:rPr>
                <w:rFonts w:ascii="Times New Roman" w:eastAsia="Times New Roman" w:hAnsi="Times New Roman" w:cs="Times New Roman"/>
                <w:lang w:val="pl-PL"/>
              </w:rPr>
              <w:t>cyberbezpieczeństwa</w:t>
            </w:r>
            <w:proofErr w:type="spellEnd"/>
            <w:r w:rsidRPr="00D325A0">
              <w:rPr>
                <w:rFonts w:ascii="Times New Roman" w:eastAsia="Times New Roman" w:hAnsi="Times New Roman" w:cs="Times New Roman"/>
                <w:lang w:val="pl-PL"/>
              </w:rPr>
              <w:t xml:space="preserve"> sprawdzająca stan poszczególnych urządzeń w środowisku i przypisujący im odpowiedni wynik bezpieczeństwa. System musi informować administratora o wykrytych lukach bezpieczeństwa oraz sposobie ich zabezpieczenia.</w:t>
            </w:r>
          </w:p>
          <w:p w14:paraId="54C1308A"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Musi istnieć możliwość tworzenia własnych polityk bezpieczeństwa w oparciu o wzorce dla poszczególnych urządzeń.</w:t>
            </w:r>
          </w:p>
          <w:p w14:paraId="126FF068"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Stała analiza środowiska IT umożliwiająca wykrycie ataku </w:t>
            </w:r>
            <w:proofErr w:type="spellStart"/>
            <w:r w:rsidRPr="00D325A0">
              <w:rPr>
                <w:rFonts w:ascii="Times New Roman" w:eastAsia="Times New Roman" w:hAnsi="Times New Roman" w:cs="Times New Roman"/>
                <w:lang w:val="pl-PL"/>
              </w:rPr>
              <w:t>ransomware</w:t>
            </w:r>
            <w:proofErr w:type="spellEnd"/>
            <w:r w:rsidRPr="00D325A0">
              <w:rPr>
                <w:rFonts w:ascii="Times New Roman" w:eastAsia="Times New Roman" w:hAnsi="Times New Roman" w:cs="Times New Roman"/>
                <w:lang w:val="pl-PL"/>
              </w:rPr>
              <w:t xml:space="preserve"> na podstawie analizy posiadanych danych.</w:t>
            </w:r>
          </w:p>
          <w:p w14:paraId="6B668A30"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przypisania dedykowanych ról dla poszczególnych administratorów.</w:t>
            </w:r>
          </w:p>
          <w:p w14:paraId="57D04D6B" w14:textId="77777777" w:rsidR="00B02BD9" w:rsidRPr="00D325A0" w:rsidRDefault="00B02BD9" w:rsidP="005866E1">
            <w:pPr>
              <w:pStyle w:val="Akapitzlist"/>
              <w:numPr>
                <w:ilvl w:val="0"/>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Wspierane urządzenia</w:t>
            </w:r>
          </w:p>
          <w:p w14:paraId="6D36F6FB"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Urządzenie Producenta dostarczane w ramach postępowania</w:t>
            </w:r>
          </w:p>
          <w:p w14:paraId="70ADF7B6"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Posiadane przez Zamawiającego serwery, urządzenia pamięci masowych, przełączniki sieciowe, przełączniki SAN, rozwiązania HCI, </w:t>
            </w:r>
            <w:proofErr w:type="spellStart"/>
            <w:r w:rsidRPr="00D325A0">
              <w:rPr>
                <w:rFonts w:ascii="Times New Roman" w:eastAsia="Times New Roman" w:hAnsi="Times New Roman" w:cs="Times New Roman"/>
                <w:lang w:val="pl-PL"/>
              </w:rPr>
              <w:t>deduplikatory</w:t>
            </w:r>
            <w:proofErr w:type="spellEnd"/>
            <w:r w:rsidRPr="00D325A0">
              <w:rPr>
                <w:rFonts w:ascii="Times New Roman" w:eastAsia="Times New Roman" w:hAnsi="Times New Roman" w:cs="Times New Roman"/>
                <w:lang w:val="pl-PL"/>
              </w:rPr>
              <w:t xml:space="preserve"> Producenta oferowanego urządzenia (jeśli takie są w posiadaniu Zamawiającego)</w:t>
            </w:r>
          </w:p>
          <w:p w14:paraId="5D04FD1F" w14:textId="77777777" w:rsidR="00B02BD9" w:rsidRPr="00D325A0" w:rsidRDefault="00B02BD9" w:rsidP="005866E1">
            <w:pPr>
              <w:pStyle w:val="Akapitzlist"/>
              <w:numPr>
                <w:ilvl w:val="0"/>
                <w:numId w:val="37"/>
              </w:numPr>
              <w:spacing w:after="0" w:line="259" w:lineRule="auto"/>
              <w:rPr>
                <w:rFonts w:ascii="Times New Roman" w:eastAsia="Times New Roman" w:hAnsi="Times New Roman" w:cs="Times New Roman"/>
                <w:lang w:val="pl-PL"/>
              </w:rPr>
            </w:pPr>
            <w:r w:rsidRPr="00D325A0">
              <w:rPr>
                <w:rFonts w:ascii="Times New Roman" w:eastAsia="Times New Roman" w:hAnsi="Times New Roman" w:cs="Times New Roman"/>
                <w:lang w:val="pl-PL"/>
              </w:rPr>
              <w:t>Wirtualny asystent</w:t>
            </w:r>
          </w:p>
          <w:p w14:paraId="236F7FC8" w14:textId="77777777" w:rsidR="00B02BD9" w:rsidRPr="00D325A0" w:rsidRDefault="00B02BD9" w:rsidP="005866E1">
            <w:pPr>
              <w:pStyle w:val="Akapitzlist"/>
              <w:numPr>
                <w:ilvl w:val="1"/>
                <w:numId w:val="37"/>
              </w:numPr>
              <w:spacing w:after="0" w:line="259" w:lineRule="auto"/>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Wbudowana w platformę funkcjonalność wirtualnego asystenta w oparciu o algorytmy </w:t>
            </w:r>
            <w:proofErr w:type="spellStart"/>
            <w:r w:rsidRPr="00D325A0">
              <w:rPr>
                <w:rFonts w:ascii="Times New Roman" w:eastAsia="Times New Roman" w:hAnsi="Times New Roman" w:cs="Times New Roman"/>
                <w:lang w:val="pl-PL"/>
              </w:rPr>
              <w:t>GenAI</w:t>
            </w:r>
            <w:proofErr w:type="spellEnd"/>
            <w:r w:rsidRPr="00D325A0">
              <w:rPr>
                <w:rFonts w:ascii="Times New Roman" w:eastAsia="Times New Roman" w:hAnsi="Times New Roman" w:cs="Times New Roman"/>
                <w:lang w:val="pl-PL"/>
              </w:rPr>
              <w:t xml:space="preserve"> przy dostępie do bazy wiedzy producenta urządzeń oraz analizie danych z monitoringu poszczególnych elementów infrastruktury;</w:t>
            </w:r>
          </w:p>
          <w:p w14:paraId="0785D641" w14:textId="77777777" w:rsidR="00B02BD9" w:rsidRPr="00D325A0" w:rsidRDefault="00B02BD9" w:rsidP="005866E1">
            <w:pPr>
              <w:pStyle w:val="Akapitzlist"/>
              <w:numPr>
                <w:ilvl w:val="0"/>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rozszerzenia funkcjonalności</w:t>
            </w:r>
          </w:p>
          <w:p w14:paraId="347930BD"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rozbudowy systemu o zintegrowane i dodatkowe płatne moduły do monitoringu aplikacji oraz zarządzania incydentami w ramach infrastruktury IT.</w:t>
            </w:r>
          </w:p>
          <w:p w14:paraId="284F942F" w14:textId="77777777" w:rsidR="00B02BD9" w:rsidRPr="00D325A0" w:rsidRDefault="00B02BD9" w:rsidP="005866E1">
            <w:pPr>
              <w:pStyle w:val="Akapitzlist"/>
              <w:numPr>
                <w:ilvl w:val="0"/>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Inne</w:t>
            </w:r>
          </w:p>
          <w:p w14:paraId="0FF49A88" w14:textId="77777777" w:rsidR="00B02BD9" w:rsidRPr="00D325A0" w:rsidRDefault="00B02BD9" w:rsidP="005866E1">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Oferowana platforma musi posiadać dedykowaną aplikację na urządzenia iOS oraz Android</w:t>
            </w:r>
          </w:p>
        </w:tc>
      </w:tr>
      <w:tr w:rsidR="00B02BD9" w:rsidRPr="00D325A0" w14:paraId="4E19C98D" w14:textId="77777777" w:rsidTr="005866E1">
        <w:tc>
          <w:tcPr>
            <w:tcW w:w="1170" w:type="pct"/>
            <w:tcBorders>
              <w:top w:val="single" w:sz="4" w:space="0" w:color="auto"/>
              <w:left w:val="single" w:sz="4" w:space="0" w:color="auto"/>
              <w:bottom w:val="single" w:sz="4" w:space="0" w:color="auto"/>
              <w:right w:val="single" w:sz="4" w:space="0" w:color="auto"/>
            </w:tcBorders>
            <w:hideMark/>
          </w:tcPr>
          <w:p w14:paraId="61688397"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bCs/>
                <w:lang w:val="pl-PL"/>
              </w:rPr>
              <w:lastRenderedPageBreak/>
              <w:t>Certyfikaty</w:t>
            </w:r>
          </w:p>
        </w:tc>
        <w:tc>
          <w:tcPr>
            <w:tcW w:w="3830" w:type="pct"/>
            <w:tcBorders>
              <w:top w:val="single" w:sz="4" w:space="0" w:color="auto"/>
              <w:left w:val="single" w:sz="4" w:space="0" w:color="auto"/>
              <w:bottom w:val="single" w:sz="4" w:space="0" w:color="auto"/>
              <w:right w:val="single" w:sz="4" w:space="0" w:color="auto"/>
            </w:tcBorders>
            <w:hideMark/>
          </w:tcPr>
          <w:p w14:paraId="018D313E" w14:textId="77777777" w:rsidR="00B02BD9" w:rsidRPr="00D325A0" w:rsidRDefault="00B02BD9" w:rsidP="005866E1">
            <w:pPr>
              <w:pStyle w:val="Akapitzlist"/>
              <w:numPr>
                <w:ilvl w:val="0"/>
                <w:numId w:val="34"/>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Serwer musi być wyprodukowany zgodnie z normą ISO-9001:2015, ISO-50001 oraz ISO-14001</w:t>
            </w:r>
          </w:p>
          <w:p w14:paraId="20A6D4E4" w14:textId="77777777" w:rsidR="00B02BD9" w:rsidRPr="00D325A0" w:rsidRDefault="00B02BD9" w:rsidP="005866E1">
            <w:pPr>
              <w:pStyle w:val="Akapitzlist"/>
              <w:numPr>
                <w:ilvl w:val="0"/>
                <w:numId w:val="34"/>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Serwer musi posiadać deklaracja CE.</w:t>
            </w:r>
          </w:p>
          <w:p w14:paraId="3B41FF9A" w14:textId="77777777" w:rsidR="00B02BD9" w:rsidRPr="00D325A0" w:rsidRDefault="00B02BD9" w:rsidP="005866E1">
            <w:pPr>
              <w:pStyle w:val="Akapitzlist"/>
              <w:numPr>
                <w:ilvl w:val="0"/>
                <w:numId w:val="34"/>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w:t>
            </w:r>
            <w:r w:rsidRPr="00D325A0">
              <w:rPr>
                <w:rFonts w:ascii="Times New Roman" w:hAnsi="Times New Roman" w:cs="Times New Roman"/>
                <w:color w:val="000000"/>
                <w:lang w:val="pl-PL"/>
              </w:rPr>
              <w:lastRenderedPageBreak/>
              <w:t xml:space="preserve">materiałów i komponentów powinno odbywać się zgodnie z wymogami Dyrektywy WEEE 2002/96/EC.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t>
            </w:r>
            <w:hyperlink r:id="rId12" w:history="1">
              <w:r w:rsidRPr="00D325A0">
                <w:rPr>
                  <w:rStyle w:val="Hipercze"/>
                  <w:rFonts w:ascii="Times New Roman" w:hAnsi="Times New Roman" w:cs="Times New Roman"/>
                  <w:lang w:val="pl-PL"/>
                </w:rPr>
                <w:t>www.epeat.net</w:t>
              </w:r>
            </w:hyperlink>
            <w:r w:rsidRPr="00D325A0">
              <w:rPr>
                <w:rFonts w:ascii="Times New Roman" w:hAnsi="Times New Roman" w:cs="Times New Roman"/>
                <w:color w:val="000000"/>
                <w:lang w:val="pl-PL"/>
              </w:rPr>
              <w:t xml:space="preserve"> potwierdzający spełnienie normy co najmniej </w:t>
            </w:r>
            <w:proofErr w:type="spellStart"/>
            <w:r w:rsidRPr="00D325A0">
              <w:rPr>
                <w:rFonts w:ascii="Times New Roman" w:hAnsi="Times New Roman" w:cs="Times New Roman"/>
                <w:color w:val="000000"/>
                <w:lang w:val="pl-PL"/>
              </w:rPr>
              <w:t>Epeat</w:t>
            </w:r>
            <w:proofErr w:type="spellEnd"/>
            <w:r w:rsidRPr="00D325A0">
              <w:rPr>
                <w:rFonts w:ascii="Times New Roman" w:hAnsi="Times New Roman" w:cs="Times New Roman"/>
                <w:color w:val="000000"/>
                <w:lang w:val="pl-PL"/>
              </w:rPr>
              <w:t xml:space="preserve"> Silver według normy wprowadzonej w 2019 roku - </w:t>
            </w:r>
            <w:r w:rsidRPr="00D325A0">
              <w:rPr>
                <w:rFonts w:ascii="Times New Roman" w:hAnsi="Times New Roman" w:cs="Times New Roman"/>
                <w:b/>
                <w:bCs/>
                <w:color w:val="000000"/>
                <w:lang w:val="pl-PL"/>
              </w:rPr>
              <w:t>Wykonawca złoży dokument potwierdzający spełnianie wymogu.</w:t>
            </w:r>
          </w:p>
          <w:p w14:paraId="6DF794F1" w14:textId="77777777" w:rsidR="00B02BD9" w:rsidRPr="00D325A0" w:rsidRDefault="00B02BD9" w:rsidP="005866E1">
            <w:pPr>
              <w:pStyle w:val="Akapitzlist"/>
              <w:numPr>
                <w:ilvl w:val="0"/>
                <w:numId w:val="34"/>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 xml:space="preserve">Oferowany serwer musi znajdować się na liście Windows Server </w:t>
            </w:r>
            <w:proofErr w:type="spellStart"/>
            <w:r w:rsidRPr="00D325A0">
              <w:rPr>
                <w:rFonts w:ascii="Times New Roman" w:hAnsi="Times New Roman" w:cs="Times New Roman"/>
                <w:color w:val="000000"/>
                <w:lang w:val="pl-PL"/>
              </w:rPr>
              <w:t>Catalog</w:t>
            </w:r>
            <w:proofErr w:type="spellEnd"/>
            <w:r w:rsidRPr="00D325A0">
              <w:rPr>
                <w:rFonts w:ascii="Times New Roman" w:hAnsi="Times New Roman" w:cs="Times New Roman"/>
                <w:color w:val="000000"/>
                <w:lang w:val="pl-PL"/>
              </w:rPr>
              <w:t xml:space="preserve"> i posiadać status „</w:t>
            </w:r>
            <w:proofErr w:type="spellStart"/>
            <w:r w:rsidRPr="00D325A0">
              <w:rPr>
                <w:rFonts w:ascii="Times New Roman" w:hAnsi="Times New Roman" w:cs="Times New Roman"/>
                <w:color w:val="000000"/>
                <w:lang w:val="pl-PL"/>
              </w:rPr>
              <w:t>Certified</w:t>
            </w:r>
            <w:proofErr w:type="spellEnd"/>
            <w:r w:rsidRPr="00D325A0">
              <w:rPr>
                <w:rFonts w:ascii="Times New Roman" w:hAnsi="Times New Roman" w:cs="Times New Roman"/>
                <w:color w:val="000000"/>
                <w:lang w:val="pl-PL"/>
              </w:rPr>
              <w:t xml:space="preserve"> for Windows” dla systemów Microsoft Windows Server 2019, Microsoft Windows Server 2022.</w:t>
            </w:r>
          </w:p>
        </w:tc>
      </w:tr>
      <w:tr w:rsidR="00B02BD9" w:rsidRPr="00D325A0" w14:paraId="20FA8815" w14:textId="77777777" w:rsidTr="005866E1">
        <w:trPr>
          <w:trHeight w:val="980"/>
        </w:trPr>
        <w:tc>
          <w:tcPr>
            <w:tcW w:w="1170" w:type="pct"/>
            <w:tcBorders>
              <w:top w:val="single" w:sz="4" w:space="0" w:color="auto"/>
              <w:left w:val="single" w:sz="4" w:space="0" w:color="auto"/>
              <w:bottom w:val="single" w:sz="4" w:space="0" w:color="auto"/>
              <w:right w:val="single" w:sz="4" w:space="0" w:color="auto"/>
            </w:tcBorders>
            <w:hideMark/>
          </w:tcPr>
          <w:p w14:paraId="4E56048F"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lang w:val="pl-PL"/>
              </w:rPr>
              <w:lastRenderedPageBreak/>
              <w:t>Dokumentacja użytkownika</w:t>
            </w:r>
          </w:p>
        </w:tc>
        <w:tc>
          <w:tcPr>
            <w:tcW w:w="3830" w:type="pct"/>
            <w:tcBorders>
              <w:top w:val="single" w:sz="4" w:space="0" w:color="auto"/>
              <w:left w:val="single" w:sz="4" w:space="0" w:color="auto"/>
              <w:bottom w:val="single" w:sz="4" w:space="0" w:color="auto"/>
              <w:right w:val="single" w:sz="4" w:space="0" w:color="auto"/>
            </w:tcBorders>
          </w:tcPr>
          <w:p w14:paraId="54F9AFB9" w14:textId="77777777" w:rsidR="00B02BD9" w:rsidRPr="00D325A0" w:rsidRDefault="00B02BD9" w:rsidP="005866E1">
            <w:pPr>
              <w:pStyle w:val="Akapitzlist"/>
              <w:numPr>
                <w:ilvl w:val="0"/>
                <w:numId w:val="34"/>
              </w:numPr>
              <w:spacing w:line="259" w:lineRule="auto"/>
              <w:rPr>
                <w:rFonts w:ascii="Times New Roman" w:hAnsi="Times New Roman" w:cs="Times New Roman"/>
                <w:lang w:val="pl-PL"/>
              </w:rPr>
            </w:pPr>
            <w:r w:rsidRPr="00D325A0">
              <w:rPr>
                <w:rFonts w:ascii="Times New Roman" w:hAnsi="Times New Roman" w:cs="Times New Roman"/>
                <w:lang w:val="pl-PL"/>
              </w:rPr>
              <w:t>Zamawiający wymaga dokumentacji w języku polskim lub angi</w:t>
            </w:r>
            <w:r w:rsidRPr="00D325A0">
              <w:rPr>
                <w:rFonts w:ascii="Times New Roman" w:hAnsi="Times New Roman" w:cs="Times New Roman"/>
                <w:i/>
                <w:lang w:val="pl-PL"/>
              </w:rPr>
              <w:t>e</w:t>
            </w:r>
            <w:r w:rsidRPr="00D325A0">
              <w:rPr>
                <w:rFonts w:ascii="Times New Roman" w:hAnsi="Times New Roman" w:cs="Times New Roman"/>
                <w:lang w:val="pl-PL"/>
              </w:rPr>
              <w:t>lskim.</w:t>
            </w:r>
          </w:p>
          <w:p w14:paraId="09D73AE1" w14:textId="77777777" w:rsidR="00B02BD9" w:rsidRPr="00D325A0" w:rsidRDefault="00B02BD9" w:rsidP="005866E1">
            <w:pPr>
              <w:pStyle w:val="Akapitzlist"/>
              <w:numPr>
                <w:ilvl w:val="0"/>
                <w:numId w:val="34"/>
              </w:numPr>
              <w:spacing w:line="259" w:lineRule="auto"/>
              <w:rPr>
                <w:rFonts w:ascii="Times New Roman" w:hAnsi="Times New Roman" w:cs="Times New Roman"/>
                <w:lang w:val="pl-PL"/>
              </w:rPr>
            </w:pPr>
            <w:r w:rsidRPr="00D325A0">
              <w:rPr>
                <w:rFonts w:ascii="Times New Roman" w:hAnsi="Times New Roman" w:cs="Times New Roman"/>
                <w:bCs/>
                <w:lang w:val="pl-PL"/>
              </w:rPr>
              <w:t>Możliwość telefonicznego sprawdzenia konfiguracji sprzętowej serwera oraz warunków gwarancji po podaniu numeru seryjnego bezpośrednio u producenta lub jego przedstawiciela.</w:t>
            </w:r>
          </w:p>
        </w:tc>
      </w:tr>
      <w:tr w:rsidR="00B02BD9" w:rsidRPr="00D325A0" w14:paraId="101F0BF9" w14:textId="77777777" w:rsidTr="005866E1">
        <w:trPr>
          <w:trHeight w:val="230"/>
        </w:trPr>
        <w:tc>
          <w:tcPr>
            <w:tcW w:w="1170" w:type="pct"/>
            <w:tcBorders>
              <w:top w:val="single" w:sz="4" w:space="0" w:color="auto"/>
              <w:left w:val="single" w:sz="4" w:space="0" w:color="auto"/>
              <w:bottom w:val="single" w:sz="4" w:space="0" w:color="auto"/>
              <w:right w:val="single" w:sz="4" w:space="0" w:color="auto"/>
            </w:tcBorders>
            <w:hideMark/>
          </w:tcPr>
          <w:p w14:paraId="464345E6" w14:textId="77777777" w:rsidR="00B02BD9" w:rsidRPr="00D325A0" w:rsidRDefault="00B02BD9" w:rsidP="005866E1">
            <w:pPr>
              <w:rPr>
                <w:rFonts w:ascii="Times New Roman" w:hAnsi="Times New Roman" w:cs="Times New Roman"/>
                <w:b/>
                <w:lang w:val="pl-PL"/>
              </w:rPr>
            </w:pPr>
            <w:r w:rsidRPr="00D325A0">
              <w:rPr>
                <w:rFonts w:ascii="Times New Roman" w:hAnsi="Times New Roman" w:cs="Times New Roman"/>
                <w:b/>
                <w:lang w:val="pl-PL"/>
              </w:rPr>
              <w:t>Warunki gwarancji</w:t>
            </w:r>
          </w:p>
        </w:tc>
        <w:tc>
          <w:tcPr>
            <w:tcW w:w="3830" w:type="pct"/>
            <w:tcBorders>
              <w:top w:val="single" w:sz="4" w:space="0" w:color="auto"/>
              <w:left w:val="single" w:sz="4" w:space="0" w:color="auto"/>
              <w:bottom w:val="single" w:sz="4" w:space="0" w:color="auto"/>
              <w:right w:val="single" w:sz="4" w:space="0" w:color="auto"/>
            </w:tcBorders>
            <w:hideMark/>
          </w:tcPr>
          <w:p w14:paraId="1DDD7235" w14:textId="77777777" w:rsidR="00B02BD9" w:rsidRPr="00D325A0" w:rsidRDefault="00B02BD9" w:rsidP="005866E1">
            <w:pPr>
              <w:pStyle w:val="Akapitzlist"/>
              <w:numPr>
                <w:ilvl w:val="0"/>
                <w:numId w:val="34"/>
              </w:numPr>
              <w:rPr>
                <w:rFonts w:ascii="Times New Roman" w:eastAsia="Times New Roman" w:hAnsi="Times New Roman" w:cs="Times New Roman"/>
                <w:color w:val="000000"/>
                <w:lang w:val="pl-PL" w:eastAsia="zh-CN"/>
              </w:rPr>
            </w:pPr>
            <w:r w:rsidRPr="00D325A0">
              <w:rPr>
                <w:rFonts w:ascii="Times New Roman" w:eastAsia="Times New Roman" w:hAnsi="Times New Roman" w:cs="Times New Roman"/>
                <w:color w:val="000000"/>
                <w:lang w:val="pl-PL"/>
              </w:rPr>
              <w:t>Zamawiający wymaga zapewnienia gwarancji Producenta z zakresu wdrażanej technologii na okres 3 lat.</w:t>
            </w:r>
          </w:p>
          <w:p w14:paraId="53731313" w14:textId="77777777" w:rsidR="00B02BD9" w:rsidRPr="00D325A0" w:rsidRDefault="00B02BD9" w:rsidP="005866E1">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Zamawiający oczekuje możliwości zgłaszania zdarzeń serwisowych w trybie 24/7/365 następującymi kanałami: telefonicznie i przez Internet. </w:t>
            </w:r>
          </w:p>
          <w:p w14:paraId="00AFA61C" w14:textId="77777777" w:rsidR="00B02BD9" w:rsidRPr="00D325A0" w:rsidRDefault="00B02BD9" w:rsidP="005866E1">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Zamawiający wymaga pojedynczego punktu kontaktu dla całego rozwiązania Producenta, w tym także sprzedanego oprogramowania. </w:t>
            </w:r>
          </w:p>
          <w:p w14:paraId="6D842A5B" w14:textId="77777777" w:rsidR="00B02BD9" w:rsidRPr="00D325A0" w:rsidRDefault="00B02BD9" w:rsidP="005866E1">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Zamawiający oczekuje możliwości samodzielnego kwalifikowania poziomu ważności naprawy.</w:t>
            </w:r>
          </w:p>
          <w:p w14:paraId="0259C905" w14:textId="77777777" w:rsidR="00B02BD9" w:rsidRPr="00D325A0" w:rsidRDefault="00B02BD9" w:rsidP="005866E1">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Certyfikowany Technik Producenta z właściwym zestawem części do naprawy (potwierdzonym na etapie diagnostyki) powinien rozpocząć naprawę w siedzibie zamawiającego najpóźniej w następnym dniu roboczym (NBD) od zakończenia diagnostyki. </w:t>
            </w:r>
          </w:p>
          <w:p w14:paraId="4981694E" w14:textId="77777777" w:rsidR="00B02BD9" w:rsidRPr="00D325A0" w:rsidRDefault="00B02BD9" w:rsidP="005866E1">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Naprawa ma się odbyć w siedzibie zamawiającego, chyba, że zamawiający dla danej naprawy zgodzi się na inną formę.  </w:t>
            </w:r>
          </w:p>
          <w:p w14:paraId="04B1C0CA" w14:textId="77777777" w:rsidR="00B02BD9" w:rsidRPr="00D325A0" w:rsidRDefault="00B02BD9" w:rsidP="005866E1">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Zamawiający oczekuje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323DBBA2" w14:textId="77777777" w:rsidR="00B02BD9" w:rsidRPr="00D325A0" w:rsidRDefault="00B02BD9" w:rsidP="005866E1">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Zamawiający wymaga od podmiotu realizującego serwis lub producenta sprzętu dołączenia do oferty oświadczenia, że w przypadku wystąpienia awarii dysku twardego w urządzeniu objętym aktywnym wparciem technicznym, uszkodzony dysk twardy pozostaje u Zamawiającego.</w:t>
            </w:r>
          </w:p>
          <w:p w14:paraId="0553FCD0" w14:textId="77777777" w:rsidR="00B02BD9" w:rsidRPr="00D325A0" w:rsidRDefault="00B02BD9" w:rsidP="005866E1">
            <w:pPr>
              <w:pStyle w:val="Akapitzlist"/>
              <w:numPr>
                <w:ilvl w:val="0"/>
                <w:numId w:val="34"/>
              </w:numPr>
              <w:spacing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lastRenderedPageBreak/>
              <w:t xml:space="preserve">Możliwość rozszerzenia gwarancji producenta o usługę diagnostyki sprzętu na miejscu w przypadku awarii. Charakterystyka usługi diagnostyki: </w:t>
            </w:r>
          </w:p>
          <w:p w14:paraId="02166B91" w14:textId="77777777" w:rsidR="00B02BD9" w:rsidRPr="00D325A0" w:rsidRDefault="00B02BD9" w:rsidP="005866E1">
            <w:pPr>
              <w:pStyle w:val="Akapitzlist"/>
              <w:numPr>
                <w:ilvl w:val="1"/>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Możliwości utworzenia zgłaszania serwisowego w wyniku, którego proces diagnostyki odbędzie się na miejscu w siedzibie zamawiającego.</w:t>
            </w:r>
          </w:p>
          <w:p w14:paraId="31294F67" w14:textId="77777777" w:rsidR="00B02BD9" w:rsidRPr="00D325A0" w:rsidRDefault="00B02BD9" w:rsidP="005866E1">
            <w:pPr>
              <w:pStyle w:val="Akapitzlist"/>
              <w:numPr>
                <w:ilvl w:val="1"/>
                <w:numId w:val="34"/>
              </w:numPr>
              <w:spacing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18D7DEF7" w14:textId="77777777" w:rsidR="00B02BD9" w:rsidRPr="00D325A0" w:rsidRDefault="00B02BD9" w:rsidP="005866E1">
            <w:pPr>
              <w:pStyle w:val="Akapitzlist"/>
              <w:numPr>
                <w:ilvl w:val="1"/>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Reakcja na miejscu u Zamawiającego powinna nastąpić w okresie zgodnym z czasem reakcji przypisanym do urządzenia, które posiada wykupioną usługę serwisową. </w:t>
            </w:r>
          </w:p>
          <w:p w14:paraId="2C916B38" w14:textId="77777777" w:rsidR="00B02BD9" w:rsidRPr="00D325A0" w:rsidRDefault="00B02BD9" w:rsidP="005866E1">
            <w:pPr>
              <w:pStyle w:val="Akapitzlist"/>
              <w:numPr>
                <w:ilvl w:val="1"/>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Pracownik serwisu powinien skontaktować się z Zamawiającym przed przyjazdem na miejsce w celu sprawdzenia zgłoszenia, ustalenia harmonogramu i potwierdzenia wszelkich informacji niezbędnych do realizacji wizyty technika na miejscu.</w:t>
            </w:r>
          </w:p>
          <w:p w14:paraId="61CB13BD" w14:textId="77777777" w:rsidR="00B02BD9" w:rsidRPr="00D325A0" w:rsidRDefault="00B02BD9" w:rsidP="005866E1">
            <w:pPr>
              <w:pStyle w:val="Akapitzlist"/>
              <w:numPr>
                <w:ilvl w:val="1"/>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46C1360B" w14:textId="77777777" w:rsidR="00B02BD9" w:rsidRPr="00D325A0" w:rsidRDefault="00B02BD9" w:rsidP="005866E1">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Wymagane dołączenie do oferty oświadczenia Producenta potwierdzające, że Serwis urządzeń będzie realizowany bezpośrednio przez Producenta i/lub we współpracy z Autoryzowanym Partnerem Serwisowym Producenta. </w:t>
            </w:r>
          </w:p>
          <w:p w14:paraId="7D430B8D" w14:textId="77777777" w:rsidR="00B02BD9" w:rsidRPr="00D325A0" w:rsidRDefault="00B02BD9" w:rsidP="005866E1">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Firma serwisująca musi posiadać ISO 9001:2015 oraz ISO-27001 na świadczenie usług serwisowych oraz posiadać autoryzacje producenta urządzeń – dokumenty potwierdzające należy załączyć do oferty.</w:t>
            </w:r>
          </w:p>
        </w:tc>
      </w:tr>
    </w:tbl>
    <w:p w14:paraId="31F0A820" w14:textId="77777777" w:rsidR="00DF1667" w:rsidRPr="00D325A0" w:rsidRDefault="00DF1667" w:rsidP="00B02BD9">
      <w:pPr>
        <w:rPr>
          <w:rFonts w:ascii="Times New Roman" w:hAnsi="Times New Roman" w:cs="Times New Roman"/>
          <w:lang w:val="pl-PL"/>
        </w:rPr>
      </w:pPr>
    </w:p>
    <w:p w14:paraId="130B9945" w14:textId="1D3CDF7D" w:rsidR="00DF1667" w:rsidRPr="00D325A0" w:rsidRDefault="00DF1667" w:rsidP="00DF1667">
      <w:pPr>
        <w:rPr>
          <w:rFonts w:ascii="Times New Roman" w:hAnsi="Times New Roman" w:cs="Times New Roman"/>
          <w:b/>
          <w:bCs/>
        </w:rPr>
      </w:pPr>
      <w:r w:rsidRPr="00D325A0">
        <w:rPr>
          <w:rFonts w:ascii="Times New Roman" w:hAnsi="Times New Roman" w:cs="Times New Roman"/>
          <w:lang w:val="pl-PL"/>
        </w:rPr>
        <w:t xml:space="preserve">3. </w:t>
      </w:r>
      <w:proofErr w:type="spellStart"/>
      <w:r w:rsidRPr="00D325A0">
        <w:rPr>
          <w:rFonts w:ascii="Times New Roman" w:hAnsi="Times New Roman" w:cs="Times New Roman"/>
          <w:b/>
          <w:bCs/>
        </w:rPr>
        <w:t>Macierz</w:t>
      </w:r>
      <w:proofErr w:type="spellEnd"/>
      <w:r w:rsidRPr="00D325A0">
        <w:rPr>
          <w:rFonts w:ascii="Times New Roman" w:hAnsi="Times New Roman" w:cs="Times New Roman"/>
          <w:b/>
          <w:bCs/>
        </w:rPr>
        <w:t xml:space="preserve"> </w:t>
      </w:r>
      <w:proofErr w:type="spellStart"/>
      <w:r w:rsidRPr="00D325A0">
        <w:rPr>
          <w:rFonts w:ascii="Times New Roman" w:hAnsi="Times New Roman" w:cs="Times New Roman"/>
          <w:b/>
          <w:bCs/>
        </w:rPr>
        <w:t>serwerowa</w:t>
      </w:r>
      <w:proofErr w:type="spellEnd"/>
      <w:r w:rsidRPr="00D325A0">
        <w:rPr>
          <w:rFonts w:ascii="Times New Roman" w:hAnsi="Times New Roman" w:cs="Times New Roman"/>
          <w:b/>
          <w:bCs/>
        </w:rPr>
        <w:t xml:space="preserve"> z </w:t>
      </w:r>
      <w:proofErr w:type="spellStart"/>
      <w:r w:rsidRPr="00D325A0">
        <w:rPr>
          <w:rFonts w:ascii="Times New Roman" w:hAnsi="Times New Roman" w:cs="Times New Roman"/>
          <w:b/>
          <w:bCs/>
        </w:rPr>
        <w:t>dyskami</w:t>
      </w:r>
      <w:proofErr w:type="spellEnd"/>
      <w:r w:rsidRPr="00D325A0">
        <w:rPr>
          <w:rFonts w:ascii="Times New Roman" w:hAnsi="Times New Roman" w:cs="Times New Roman"/>
          <w:b/>
          <w:bCs/>
        </w:rPr>
        <w:t xml:space="preserve">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7513"/>
      </w:tblGrid>
      <w:tr w:rsidR="00DF1667" w:rsidRPr="00D325A0" w14:paraId="4018553F" w14:textId="77777777" w:rsidTr="00046FA7">
        <w:trPr>
          <w:trHeight w:val="528"/>
        </w:trPr>
        <w:tc>
          <w:tcPr>
            <w:tcW w:w="1985" w:type="dxa"/>
            <w:shd w:val="clear" w:color="auto" w:fill="auto"/>
            <w:vAlign w:val="center"/>
          </w:tcPr>
          <w:p w14:paraId="3F03A011" w14:textId="77777777" w:rsidR="00DF1667" w:rsidRPr="00D325A0" w:rsidRDefault="00DF1667" w:rsidP="00046FA7">
            <w:pPr>
              <w:spacing w:after="0"/>
              <w:rPr>
                <w:rFonts w:ascii="Times New Roman" w:hAnsi="Times New Roman" w:cs="Times New Roman"/>
                <w:b/>
              </w:rPr>
            </w:pPr>
            <w:r w:rsidRPr="00D325A0">
              <w:rPr>
                <w:rFonts w:ascii="Times New Roman" w:hAnsi="Times New Roman" w:cs="Times New Roman"/>
                <w:b/>
                <w:bCs/>
              </w:rPr>
              <w:t xml:space="preserve">Element </w:t>
            </w:r>
            <w:proofErr w:type="spellStart"/>
            <w:r w:rsidRPr="00D325A0">
              <w:rPr>
                <w:rFonts w:ascii="Times New Roman" w:hAnsi="Times New Roman" w:cs="Times New Roman"/>
                <w:b/>
                <w:bCs/>
              </w:rPr>
              <w:t>konfiguracji</w:t>
            </w:r>
            <w:proofErr w:type="spellEnd"/>
            <w:r w:rsidRPr="00D325A0">
              <w:rPr>
                <w:rFonts w:ascii="Times New Roman" w:hAnsi="Times New Roman" w:cs="Times New Roman"/>
                <w:b/>
                <w:bCs/>
              </w:rPr>
              <w:t>/</w:t>
            </w:r>
            <w:proofErr w:type="spellStart"/>
            <w:r w:rsidRPr="00D325A0">
              <w:rPr>
                <w:rFonts w:ascii="Times New Roman" w:hAnsi="Times New Roman" w:cs="Times New Roman"/>
                <w:b/>
                <w:bCs/>
              </w:rPr>
              <w:t>cecha</w:t>
            </w:r>
            <w:proofErr w:type="spellEnd"/>
            <w:r w:rsidRPr="00D325A0">
              <w:rPr>
                <w:rFonts w:ascii="Times New Roman" w:hAnsi="Times New Roman" w:cs="Times New Roman"/>
                <w:b/>
                <w:bCs/>
              </w:rPr>
              <w:t>/</w:t>
            </w:r>
            <w:proofErr w:type="spellStart"/>
            <w:r w:rsidRPr="00D325A0">
              <w:rPr>
                <w:rFonts w:ascii="Times New Roman" w:hAnsi="Times New Roman" w:cs="Times New Roman"/>
                <w:b/>
                <w:bCs/>
              </w:rPr>
              <w:t>funkcjonalność</w:t>
            </w:r>
            <w:proofErr w:type="spellEnd"/>
          </w:p>
        </w:tc>
        <w:tc>
          <w:tcPr>
            <w:tcW w:w="7513" w:type="dxa"/>
            <w:shd w:val="clear" w:color="auto" w:fill="auto"/>
            <w:vAlign w:val="center"/>
          </w:tcPr>
          <w:p w14:paraId="09208844" w14:textId="77777777" w:rsidR="00DF1667" w:rsidRPr="00D325A0" w:rsidRDefault="00DF1667" w:rsidP="00046FA7">
            <w:pPr>
              <w:spacing w:after="0"/>
              <w:jc w:val="both"/>
              <w:rPr>
                <w:rFonts w:ascii="Times New Roman" w:hAnsi="Times New Roman" w:cs="Times New Roman"/>
                <w:b/>
              </w:rPr>
            </w:pPr>
            <w:proofErr w:type="spellStart"/>
            <w:r w:rsidRPr="00D325A0">
              <w:rPr>
                <w:rFonts w:ascii="Times New Roman" w:hAnsi="Times New Roman" w:cs="Times New Roman"/>
                <w:b/>
              </w:rPr>
              <w:t>Wymagania</w:t>
            </w:r>
            <w:proofErr w:type="spellEnd"/>
            <w:r w:rsidRPr="00D325A0">
              <w:rPr>
                <w:rFonts w:ascii="Times New Roman" w:hAnsi="Times New Roman" w:cs="Times New Roman"/>
                <w:b/>
              </w:rPr>
              <w:t xml:space="preserve"> </w:t>
            </w:r>
            <w:proofErr w:type="spellStart"/>
            <w:r w:rsidRPr="00D325A0">
              <w:rPr>
                <w:rFonts w:ascii="Times New Roman" w:hAnsi="Times New Roman" w:cs="Times New Roman"/>
                <w:b/>
              </w:rPr>
              <w:t>minimalne</w:t>
            </w:r>
            <w:proofErr w:type="spellEnd"/>
          </w:p>
        </w:tc>
      </w:tr>
      <w:tr w:rsidR="00DF1667" w:rsidRPr="00D325A0" w14:paraId="1326910A" w14:textId="77777777" w:rsidTr="00046FA7">
        <w:tc>
          <w:tcPr>
            <w:tcW w:w="1985" w:type="dxa"/>
          </w:tcPr>
          <w:p w14:paraId="008B22BD"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t>Typ</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obudowy</w:t>
            </w:r>
            <w:proofErr w:type="spellEnd"/>
          </w:p>
        </w:tc>
        <w:tc>
          <w:tcPr>
            <w:tcW w:w="7513" w:type="dxa"/>
          </w:tcPr>
          <w:p w14:paraId="74C05FC2"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Macierz musi być przystosowana do montażu w szafie </w:t>
            </w:r>
            <w:proofErr w:type="spellStart"/>
            <w:r w:rsidRPr="00D325A0">
              <w:rPr>
                <w:rFonts w:ascii="Times New Roman" w:hAnsi="Times New Roman" w:cs="Times New Roman"/>
                <w:lang w:val="pl-PL"/>
              </w:rPr>
              <w:t>rack</w:t>
            </w:r>
            <w:proofErr w:type="spellEnd"/>
            <w:r w:rsidRPr="00D325A0">
              <w:rPr>
                <w:rFonts w:ascii="Times New Roman" w:hAnsi="Times New Roman" w:cs="Times New Roman"/>
                <w:lang w:val="pl-PL"/>
              </w:rPr>
              <w:t xml:space="preserve"> 19”, </w:t>
            </w:r>
            <w:r w:rsidRPr="00D325A0">
              <w:rPr>
                <w:rFonts w:ascii="Times New Roman" w:hAnsi="Times New Roman" w:cs="Times New Roman"/>
                <w:lang w:val="pl-PL"/>
              </w:rPr>
              <w:br/>
              <w:t xml:space="preserve">o wysokość maksymalnie 2U z możliwością instalacji min. 12 dysków 3.5” </w:t>
            </w:r>
          </w:p>
        </w:tc>
      </w:tr>
      <w:tr w:rsidR="00DF1667" w:rsidRPr="00D325A0" w14:paraId="0A0DEA4F" w14:textId="77777777" w:rsidTr="00046FA7">
        <w:tc>
          <w:tcPr>
            <w:tcW w:w="1985" w:type="dxa"/>
          </w:tcPr>
          <w:p w14:paraId="4996D984"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t>Przestrzeń</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dyskowa</w:t>
            </w:r>
            <w:proofErr w:type="spellEnd"/>
          </w:p>
        </w:tc>
        <w:tc>
          <w:tcPr>
            <w:tcW w:w="7513" w:type="dxa"/>
          </w:tcPr>
          <w:p w14:paraId="3B236F3A"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Zainstalowane:</w:t>
            </w:r>
          </w:p>
          <w:p w14:paraId="596EC87B"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10x dysk SAS o pojemności min. 16TB, Hot-Plug</w:t>
            </w:r>
          </w:p>
        </w:tc>
      </w:tr>
      <w:tr w:rsidR="00DF1667" w:rsidRPr="00D325A0" w14:paraId="610F9D63" w14:textId="77777777" w:rsidTr="00046FA7">
        <w:tc>
          <w:tcPr>
            <w:tcW w:w="1985" w:type="dxa"/>
          </w:tcPr>
          <w:p w14:paraId="52E28116"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t>Możliwość</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rozbudowy</w:t>
            </w:r>
            <w:proofErr w:type="spellEnd"/>
          </w:p>
        </w:tc>
        <w:tc>
          <w:tcPr>
            <w:tcW w:w="7513" w:type="dxa"/>
          </w:tcPr>
          <w:p w14:paraId="567EFF29" w14:textId="77777777" w:rsidR="00DF1667" w:rsidRPr="00D325A0" w:rsidRDefault="00DF1667" w:rsidP="00046FA7">
            <w:pPr>
              <w:spacing w:after="0"/>
              <w:rPr>
                <w:rFonts w:ascii="Times New Roman" w:hAnsi="Times New Roman" w:cs="Times New Roman"/>
                <w:lang w:val="pl-PL"/>
              </w:rPr>
            </w:pPr>
            <w:r w:rsidRPr="00D325A0">
              <w:rPr>
                <w:rFonts w:ascii="Times New Roman" w:hAnsi="Times New Roman" w:cs="Times New Roman"/>
                <w:lang w:val="pl-PL"/>
              </w:rPr>
              <w:t>Macierz musi umożliwiać rozbudowę (bez wymiany kontrolerów macierzy), do co najmniej 264 dysków twardych.</w:t>
            </w:r>
          </w:p>
        </w:tc>
      </w:tr>
      <w:tr w:rsidR="00DF1667" w:rsidRPr="00D325A0" w14:paraId="50801883" w14:textId="77777777" w:rsidTr="00046FA7">
        <w:tc>
          <w:tcPr>
            <w:tcW w:w="1985" w:type="dxa"/>
          </w:tcPr>
          <w:p w14:paraId="2F15C279"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lastRenderedPageBreak/>
              <w:t>Obsługa</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dysków</w:t>
            </w:r>
            <w:proofErr w:type="spellEnd"/>
          </w:p>
        </w:tc>
        <w:tc>
          <w:tcPr>
            <w:tcW w:w="7513" w:type="dxa"/>
          </w:tcPr>
          <w:p w14:paraId="70D257D2" w14:textId="77777777" w:rsidR="00DF1667" w:rsidRPr="00D325A0" w:rsidRDefault="00DF1667" w:rsidP="00046FA7">
            <w:pPr>
              <w:spacing w:after="0"/>
              <w:jc w:val="both"/>
              <w:rPr>
                <w:rFonts w:ascii="Times New Roman" w:hAnsi="Times New Roman" w:cs="Times New Roman"/>
              </w:rPr>
            </w:pPr>
            <w:r w:rsidRPr="00D325A0">
              <w:rPr>
                <w:rFonts w:ascii="Times New Roman" w:hAnsi="Times New Roman" w:cs="Times New Roman"/>
                <w:lang w:val="pl-PL"/>
              </w:rPr>
              <w:t xml:space="preserve">Macierz musi mieć możliwość obsługiwania dysków SSD, SAS i </w:t>
            </w:r>
            <w:proofErr w:type="spellStart"/>
            <w:r w:rsidRPr="00D325A0">
              <w:rPr>
                <w:rFonts w:ascii="Times New Roman" w:hAnsi="Times New Roman" w:cs="Times New Roman"/>
                <w:lang w:val="pl-PL"/>
              </w:rPr>
              <w:t>Nearline</w:t>
            </w:r>
            <w:proofErr w:type="spellEnd"/>
            <w:r w:rsidRPr="00D325A0">
              <w:rPr>
                <w:rFonts w:ascii="Times New Roman" w:hAnsi="Times New Roman" w:cs="Times New Roman"/>
                <w:lang w:val="pl-PL"/>
              </w:rPr>
              <w:t xml:space="preserve"> SAS. Macierz musi umożliwiać mieszanie napędów dyskowych SSD, SAS i NL SAS w obrębie pojedynczej półki dyskowej. </w:t>
            </w:r>
            <w:proofErr w:type="spellStart"/>
            <w:r w:rsidRPr="00D325A0">
              <w:rPr>
                <w:rFonts w:ascii="Times New Roman" w:hAnsi="Times New Roman" w:cs="Times New Roman"/>
              </w:rPr>
              <w:t>Macierz</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musi</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obsługiwać</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dyski</w:t>
            </w:r>
            <w:proofErr w:type="spellEnd"/>
            <w:r w:rsidRPr="00D325A0">
              <w:rPr>
                <w:rFonts w:ascii="Times New Roman" w:hAnsi="Times New Roman" w:cs="Times New Roman"/>
              </w:rPr>
              <w:t xml:space="preserve"> 2,5” jak </w:t>
            </w:r>
            <w:proofErr w:type="spellStart"/>
            <w:r w:rsidRPr="00D325A0">
              <w:rPr>
                <w:rFonts w:ascii="Times New Roman" w:hAnsi="Times New Roman" w:cs="Times New Roman"/>
              </w:rPr>
              <w:t>również</w:t>
            </w:r>
            <w:proofErr w:type="spellEnd"/>
            <w:r w:rsidRPr="00D325A0">
              <w:rPr>
                <w:rFonts w:ascii="Times New Roman" w:hAnsi="Times New Roman" w:cs="Times New Roman"/>
              </w:rPr>
              <w:t xml:space="preserve"> 3,5”. </w:t>
            </w:r>
          </w:p>
        </w:tc>
      </w:tr>
      <w:tr w:rsidR="00DF1667" w:rsidRPr="00D325A0" w14:paraId="5622899A" w14:textId="77777777" w:rsidTr="00046FA7">
        <w:tc>
          <w:tcPr>
            <w:tcW w:w="1985" w:type="dxa"/>
          </w:tcPr>
          <w:p w14:paraId="5D3931EE"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t>Sposób</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zabezpieczenia</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danych</w:t>
            </w:r>
            <w:proofErr w:type="spellEnd"/>
          </w:p>
        </w:tc>
        <w:tc>
          <w:tcPr>
            <w:tcW w:w="7513" w:type="dxa"/>
          </w:tcPr>
          <w:p w14:paraId="763D5737"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Macierz musi obsługiwać mechanizmy RAID zgodne z RAID0, RAID1, RAID10, RAID5, RAID6 oraz RAID z tzw. rozproszoną wolną pojemnością, realizowane sprzętowo za pomocą dedykowanego układu, z możliwością dowolnej ich kombinacji w obrębie oferowanej macierzy i z wykorzystaniem wszystkich dysków (tzw. </w:t>
            </w:r>
            <w:proofErr w:type="spellStart"/>
            <w:r w:rsidRPr="00D325A0">
              <w:rPr>
                <w:rFonts w:ascii="Times New Roman" w:hAnsi="Times New Roman" w:cs="Times New Roman"/>
                <w:lang w:val="pl-PL"/>
              </w:rPr>
              <w:t>wide-striping</w:t>
            </w:r>
            <w:proofErr w:type="spellEnd"/>
            <w:r w:rsidRPr="00D325A0">
              <w:rPr>
                <w:rFonts w:ascii="Times New Roman" w:hAnsi="Times New Roman" w:cs="Times New Roman"/>
                <w:lang w:val="pl-PL"/>
              </w:rPr>
              <w:t>).</w:t>
            </w:r>
          </w:p>
          <w:p w14:paraId="2A47DE6E"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Macierz musi umożliwiać definiowanie globalnych dysków </w:t>
            </w:r>
            <w:proofErr w:type="spellStart"/>
            <w:r w:rsidRPr="00D325A0">
              <w:rPr>
                <w:rFonts w:ascii="Times New Roman" w:hAnsi="Times New Roman" w:cs="Times New Roman"/>
                <w:lang w:val="pl-PL"/>
              </w:rPr>
              <w:t>spare</w:t>
            </w:r>
            <w:proofErr w:type="spellEnd"/>
            <w:r w:rsidRPr="00D325A0">
              <w:rPr>
                <w:rFonts w:ascii="Times New Roman" w:hAnsi="Times New Roman" w:cs="Times New Roman"/>
                <w:bCs/>
                <w:lang w:val="pl-PL"/>
              </w:rPr>
              <w:t xml:space="preserve"> oraz dedykowanie dysków </w:t>
            </w:r>
            <w:proofErr w:type="spellStart"/>
            <w:r w:rsidRPr="00D325A0">
              <w:rPr>
                <w:rFonts w:ascii="Times New Roman" w:hAnsi="Times New Roman" w:cs="Times New Roman"/>
                <w:bCs/>
                <w:lang w:val="pl-PL"/>
              </w:rPr>
              <w:t>spare</w:t>
            </w:r>
            <w:proofErr w:type="spellEnd"/>
            <w:r w:rsidRPr="00D325A0">
              <w:rPr>
                <w:rFonts w:ascii="Times New Roman" w:hAnsi="Times New Roman" w:cs="Times New Roman"/>
                <w:bCs/>
                <w:lang w:val="pl-PL"/>
              </w:rPr>
              <w:t xml:space="preserve"> do konkretnych grup RAID</w:t>
            </w:r>
            <w:r w:rsidRPr="00D325A0">
              <w:rPr>
                <w:rFonts w:ascii="Times New Roman" w:hAnsi="Times New Roman" w:cs="Times New Roman"/>
                <w:lang w:val="pl-PL"/>
              </w:rPr>
              <w:t xml:space="preserve">. </w:t>
            </w:r>
          </w:p>
          <w:p w14:paraId="222CE8C5"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Macierz musi również oferować możliwość zdefiniowania grup dyskowych z tzw. rozproszoną wolną pojemnością, która nie wykorzystuje tradycyjnych dysków zapasowych (integracja dysków zapasowych i nieaktywnych do zwiększenia dostępności i wydajności macierzy, zwiększenie szybkości odbudowy macierzy na wypadek awarii dysku).</w:t>
            </w:r>
          </w:p>
          <w:p w14:paraId="2FEA99FF" w14:textId="77777777" w:rsidR="00DF1667" w:rsidRPr="00D325A0" w:rsidRDefault="00DF1667" w:rsidP="00046FA7">
            <w:pPr>
              <w:spacing w:after="0"/>
              <w:jc w:val="both"/>
              <w:rPr>
                <w:rFonts w:ascii="Times New Roman" w:hAnsi="Times New Roman" w:cs="Times New Roman"/>
                <w:b/>
                <w:lang w:val="pl-PL"/>
              </w:rPr>
            </w:pPr>
            <w:r w:rsidRPr="00D325A0">
              <w:rPr>
                <w:rFonts w:ascii="Times New Roman" w:hAnsi="Times New Roman" w:cs="Times New Roman"/>
                <w:lang w:val="pl-PL"/>
              </w:rPr>
              <w:t>Macierz musi umożliwiać obsługę dysków różnej pojemności w ramach grupy dysków.</w:t>
            </w:r>
          </w:p>
        </w:tc>
      </w:tr>
      <w:tr w:rsidR="00DF1667" w:rsidRPr="00D325A0" w14:paraId="66CB3B8D" w14:textId="77777777" w:rsidTr="00046FA7">
        <w:tc>
          <w:tcPr>
            <w:tcW w:w="1985" w:type="dxa"/>
          </w:tcPr>
          <w:p w14:paraId="0605BB1B"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t>Tryb</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pracy</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kontrolerów</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macierzowych</w:t>
            </w:r>
            <w:proofErr w:type="spellEnd"/>
          </w:p>
        </w:tc>
        <w:tc>
          <w:tcPr>
            <w:tcW w:w="7513" w:type="dxa"/>
          </w:tcPr>
          <w:p w14:paraId="24E7AC57"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Macierz musi posiadać minimum 2 kontrolery macierzowe pracujące w trybie </w:t>
            </w:r>
            <w:proofErr w:type="spellStart"/>
            <w:r w:rsidRPr="00D325A0">
              <w:rPr>
                <w:rFonts w:ascii="Times New Roman" w:hAnsi="Times New Roman" w:cs="Times New Roman"/>
                <w:lang w:val="pl-PL"/>
              </w:rPr>
              <w:t>active-active</w:t>
            </w:r>
            <w:proofErr w:type="spellEnd"/>
            <w:r w:rsidRPr="00D325A0">
              <w:rPr>
                <w:rFonts w:ascii="Times New Roman" w:hAnsi="Times New Roman" w:cs="Times New Roman"/>
                <w:lang w:val="pl-PL"/>
              </w:rPr>
              <w:t xml:space="preserve"> i udostępniające jednocześnie dane blokowe. Wszystkie kontrolery muszą komunikować się między sobą bez stosowania dodatkowych przełączników lub koncentratorów. </w:t>
            </w:r>
          </w:p>
        </w:tc>
      </w:tr>
      <w:tr w:rsidR="00DF1667" w:rsidRPr="00D325A0" w14:paraId="3BDFD95C" w14:textId="77777777" w:rsidTr="00046FA7">
        <w:tc>
          <w:tcPr>
            <w:tcW w:w="1985" w:type="dxa"/>
          </w:tcPr>
          <w:p w14:paraId="1DB88809"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t>Pamięć</w:t>
            </w:r>
            <w:proofErr w:type="spellEnd"/>
            <w:r w:rsidRPr="00D325A0">
              <w:rPr>
                <w:rFonts w:ascii="Times New Roman" w:hAnsi="Times New Roman" w:cs="Times New Roman"/>
              </w:rPr>
              <w:t xml:space="preserve"> cache</w:t>
            </w:r>
          </w:p>
        </w:tc>
        <w:tc>
          <w:tcPr>
            <w:tcW w:w="7513" w:type="dxa"/>
          </w:tcPr>
          <w:p w14:paraId="4B4785C1"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Macierz musi posiadać minimum sumarycznie 32 GB pamięci cache. Pamięć cache musi być zbudowana w oparciu o wydajną pamięć typu RAM.</w:t>
            </w:r>
          </w:p>
          <w:p w14:paraId="11E317B4"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Pamięć zapisu musi być mirrorowana (kopie lustrzane) pomiędzy kontrolerami dyskowymi.</w:t>
            </w:r>
          </w:p>
          <w:p w14:paraId="50111F05"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Dane niezapisane na dyskach (np. zawartość pamięci kontrolera) muszą zostać zabezpieczone w przypadku awarii zasilania za pomocą podtrzymania bateryjnego lub z zastosowaniem innej technologii przez okres minimum 5 lat.</w:t>
            </w:r>
          </w:p>
        </w:tc>
      </w:tr>
      <w:tr w:rsidR="00DF1667" w:rsidRPr="00D325A0" w14:paraId="193A079F" w14:textId="77777777" w:rsidTr="00046FA7">
        <w:tc>
          <w:tcPr>
            <w:tcW w:w="1985" w:type="dxa"/>
          </w:tcPr>
          <w:p w14:paraId="15A27065"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t>Rozbudowa</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pamięci</w:t>
            </w:r>
            <w:proofErr w:type="spellEnd"/>
            <w:r w:rsidRPr="00D325A0">
              <w:rPr>
                <w:rFonts w:ascii="Times New Roman" w:hAnsi="Times New Roman" w:cs="Times New Roman"/>
              </w:rPr>
              <w:t xml:space="preserve"> cache</w:t>
            </w:r>
          </w:p>
        </w:tc>
        <w:tc>
          <w:tcPr>
            <w:tcW w:w="7513" w:type="dxa"/>
          </w:tcPr>
          <w:p w14:paraId="13BEA198"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Macierz musi umożliwiać zwiększenie pojemności pamięci cache dla odczytów do minimum 8 TB z wykorzystaniem dysków SSD lub kart pamięci </w:t>
            </w:r>
            <w:proofErr w:type="spellStart"/>
            <w:r w:rsidRPr="00D325A0">
              <w:rPr>
                <w:rFonts w:ascii="Times New Roman" w:hAnsi="Times New Roman" w:cs="Times New Roman"/>
                <w:lang w:val="pl-PL"/>
              </w:rPr>
              <w:t>flash</w:t>
            </w:r>
            <w:proofErr w:type="spellEnd"/>
            <w:r w:rsidRPr="00D325A0">
              <w:rPr>
                <w:rFonts w:ascii="Times New Roman" w:hAnsi="Times New Roman" w:cs="Times New Roman"/>
                <w:lang w:val="pl-PL"/>
              </w:rPr>
              <w:t xml:space="preserve">. </w:t>
            </w:r>
          </w:p>
          <w:p w14:paraId="134A01F6"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Jeżeli do obsługi powyższej funkcjonalności wymagane są dodatkowe licencje, należy je dostarczyć wraz z rozwiązaniem.</w:t>
            </w:r>
          </w:p>
        </w:tc>
      </w:tr>
      <w:tr w:rsidR="00DF1667" w:rsidRPr="00D325A0" w14:paraId="2DB36692" w14:textId="77777777" w:rsidTr="00046FA7">
        <w:tc>
          <w:tcPr>
            <w:tcW w:w="1985" w:type="dxa"/>
          </w:tcPr>
          <w:p w14:paraId="62431CA7"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t>Interfejsy</w:t>
            </w:r>
            <w:proofErr w:type="spellEnd"/>
            <w:r w:rsidRPr="00D325A0">
              <w:rPr>
                <w:rFonts w:ascii="Times New Roman" w:hAnsi="Times New Roman" w:cs="Times New Roman"/>
              </w:rPr>
              <w:t xml:space="preserve"> </w:t>
            </w:r>
          </w:p>
        </w:tc>
        <w:tc>
          <w:tcPr>
            <w:tcW w:w="7513" w:type="dxa"/>
          </w:tcPr>
          <w:p w14:paraId="43AF0DDB"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Macierz musi posiadać, co najmniej 8 portów 12Gb SAS (4 porty na kontroler)</w:t>
            </w:r>
          </w:p>
        </w:tc>
      </w:tr>
      <w:tr w:rsidR="00DF1667" w:rsidRPr="00D325A0" w14:paraId="48D4F779" w14:textId="77777777" w:rsidTr="00046FA7">
        <w:tc>
          <w:tcPr>
            <w:tcW w:w="1985" w:type="dxa"/>
          </w:tcPr>
          <w:p w14:paraId="5672CAFA" w14:textId="77777777" w:rsidR="00DF1667" w:rsidRPr="00D325A0" w:rsidRDefault="00DF1667" w:rsidP="00046FA7">
            <w:pPr>
              <w:spacing w:after="0"/>
              <w:rPr>
                <w:rFonts w:ascii="Times New Roman" w:hAnsi="Times New Roman" w:cs="Times New Roman"/>
              </w:rPr>
            </w:pPr>
            <w:r w:rsidRPr="00D325A0">
              <w:rPr>
                <w:rFonts w:ascii="Times New Roman" w:hAnsi="Times New Roman" w:cs="Times New Roman"/>
              </w:rPr>
              <w:t>Kable/</w:t>
            </w:r>
            <w:proofErr w:type="spellStart"/>
            <w:r w:rsidRPr="00D325A0">
              <w:rPr>
                <w:rFonts w:ascii="Times New Roman" w:hAnsi="Times New Roman" w:cs="Times New Roman"/>
              </w:rPr>
              <w:t>wkładki</w:t>
            </w:r>
            <w:proofErr w:type="spellEnd"/>
          </w:p>
        </w:tc>
        <w:tc>
          <w:tcPr>
            <w:tcW w:w="7513" w:type="dxa"/>
          </w:tcPr>
          <w:p w14:paraId="0CE1ADCB"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4x kabel 12Gb HD Mini-SAS/HD Mini-SAS min. 2m </w:t>
            </w:r>
          </w:p>
        </w:tc>
      </w:tr>
      <w:tr w:rsidR="00DF1667" w:rsidRPr="00D325A0" w14:paraId="46427AB0" w14:textId="77777777" w:rsidTr="00046FA7">
        <w:tc>
          <w:tcPr>
            <w:tcW w:w="1985" w:type="dxa"/>
          </w:tcPr>
          <w:p w14:paraId="2D26B5AC" w14:textId="77777777" w:rsidR="00DF1667" w:rsidRPr="00D325A0" w:rsidRDefault="00DF1667" w:rsidP="00046FA7">
            <w:pPr>
              <w:spacing w:after="0"/>
              <w:rPr>
                <w:rFonts w:ascii="Times New Roman" w:hAnsi="Times New Roman" w:cs="Times New Roman"/>
              </w:rPr>
            </w:pPr>
            <w:r w:rsidRPr="00D325A0">
              <w:rPr>
                <w:rFonts w:ascii="Times New Roman" w:hAnsi="Times New Roman" w:cs="Times New Roman"/>
              </w:rPr>
              <w:t>Zarządzanie</w:t>
            </w:r>
          </w:p>
        </w:tc>
        <w:tc>
          <w:tcPr>
            <w:tcW w:w="7513" w:type="dxa"/>
          </w:tcPr>
          <w:p w14:paraId="411463B9"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Zarządzanie macierzą musi być możliwe z poziomu interfejsu graficznego i interfejsu znakowego. Zarządzanie macierzą musi odbywać się bezpośrednio na kontrolerach macierzy z poziomu przeglądarki internetowej. </w:t>
            </w:r>
          </w:p>
        </w:tc>
      </w:tr>
      <w:tr w:rsidR="00DF1667" w:rsidRPr="00D325A0" w14:paraId="2C9AFE4C" w14:textId="77777777" w:rsidTr="00046FA7">
        <w:tc>
          <w:tcPr>
            <w:tcW w:w="1985" w:type="dxa"/>
          </w:tcPr>
          <w:p w14:paraId="7F697A8A" w14:textId="77777777" w:rsidR="00DF1667" w:rsidRPr="00D325A0" w:rsidRDefault="00DF1667" w:rsidP="00046FA7">
            <w:pPr>
              <w:spacing w:after="0"/>
              <w:rPr>
                <w:rFonts w:ascii="Times New Roman" w:hAnsi="Times New Roman" w:cs="Times New Roman"/>
                <w:lang w:val="pl-PL"/>
              </w:rPr>
            </w:pPr>
            <w:r w:rsidRPr="00D325A0">
              <w:rPr>
                <w:rFonts w:ascii="Times New Roman" w:hAnsi="Times New Roman" w:cs="Times New Roman"/>
                <w:lang w:val="pl-PL"/>
              </w:rPr>
              <w:t>Zarządzanie grupami dyskowymi oraz dyskami logicznymi</w:t>
            </w:r>
          </w:p>
        </w:tc>
        <w:tc>
          <w:tcPr>
            <w:tcW w:w="7513" w:type="dxa"/>
          </w:tcPr>
          <w:p w14:paraId="0C8F00B7"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Macierz musi umożliwiać zdefiniowanie, co najmniej 500 wolumenów logicznych w ramach oferowanej macierzy dyskowej. </w:t>
            </w:r>
          </w:p>
          <w:p w14:paraId="651B1444"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Musi istnieć możliwość rozłożenia pojedynczego wolumenu logicznego na wszystkie dyski fizyczne macierzy (tzw. </w:t>
            </w:r>
            <w:proofErr w:type="spellStart"/>
            <w:r w:rsidRPr="00D325A0">
              <w:rPr>
                <w:rFonts w:ascii="Times New Roman" w:hAnsi="Times New Roman" w:cs="Times New Roman"/>
                <w:lang w:val="pl-PL"/>
              </w:rPr>
              <w:t>wide-striping</w:t>
            </w:r>
            <w:proofErr w:type="spellEnd"/>
            <w:r w:rsidRPr="00D325A0">
              <w:rPr>
                <w:rFonts w:ascii="Times New Roman" w:hAnsi="Times New Roman" w:cs="Times New Roman"/>
                <w:lang w:val="pl-PL"/>
              </w:rPr>
              <w:t>), bez konieczności łączenia wielu różnych dysków logicznych w jeden większy.</w:t>
            </w:r>
          </w:p>
          <w:p w14:paraId="5AE55FD9"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bCs/>
                <w:lang w:val="pl-PL"/>
              </w:rPr>
              <w:t>Jeżeli do obsługi powyższych funkcjonalności wymagane są dodatkowe licencje, należy je dostarczyć dla całej pojemności urządzenia.</w:t>
            </w:r>
          </w:p>
        </w:tc>
      </w:tr>
      <w:tr w:rsidR="00DF1667" w:rsidRPr="00D325A0" w14:paraId="7DFEC73D" w14:textId="77777777" w:rsidTr="00046FA7">
        <w:tc>
          <w:tcPr>
            <w:tcW w:w="1985" w:type="dxa"/>
          </w:tcPr>
          <w:p w14:paraId="511A63C1" w14:textId="77777777" w:rsidR="00DF1667" w:rsidRPr="00D325A0" w:rsidRDefault="00DF1667" w:rsidP="00046FA7">
            <w:pPr>
              <w:spacing w:after="0"/>
              <w:rPr>
                <w:rFonts w:ascii="Times New Roman" w:hAnsi="Times New Roman" w:cs="Times New Roman"/>
              </w:rPr>
            </w:pPr>
            <w:r w:rsidRPr="00D325A0">
              <w:rPr>
                <w:rFonts w:ascii="Times New Roman" w:hAnsi="Times New Roman" w:cs="Times New Roman"/>
              </w:rPr>
              <w:t>Thin Provisioning</w:t>
            </w:r>
          </w:p>
        </w:tc>
        <w:tc>
          <w:tcPr>
            <w:tcW w:w="7513" w:type="dxa"/>
          </w:tcPr>
          <w:p w14:paraId="7C71BB27"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Macierz musi umożliwiać udostępnianie zasobów dyskowych do serwerów w trybie tradycyjnym, jak i w trybie typu </w:t>
            </w:r>
            <w:proofErr w:type="spellStart"/>
            <w:r w:rsidRPr="00D325A0">
              <w:rPr>
                <w:rFonts w:ascii="Times New Roman" w:hAnsi="Times New Roman" w:cs="Times New Roman"/>
                <w:lang w:val="pl-PL"/>
              </w:rPr>
              <w:t>Thin</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Provisioning</w:t>
            </w:r>
            <w:proofErr w:type="spellEnd"/>
            <w:r w:rsidRPr="00D325A0">
              <w:rPr>
                <w:rFonts w:ascii="Times New Roman" w:hAnsi="Times New Roman" w:cs="Times New Roman"/>
                <w:lang w:val="pl-PL"/>
              </w:rPr>
              <w:t>.</w:t>
            </w:r>
          </w:p>
          <w:p w14:paraId="3225B16B"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lastRenderedPageBreak/>
              <w:t xml:space="preserve">Macierz musi umożliwiać odzyskiwanie przestrzeni dyskowych po usuniętych danych w ramach wolumenów typu </w:t>
            </w:r>
            <w:proofErr w:type="spellStart"/>
            <w:r w:rsidRPr="00D325A0">
              <w:rPr>
                <w:rFonts w:ascii="Times New Roman" w:hAnsi="Times New Roman" w:cs="Times New Roman"/>
                <w:lang w:val="pl-PL"/>
              </w:rPr>
              <w:t>Thin</w:t>
            </w:r>
            <w:proofErr w:type="spellEnd"/>
            <w:r w:rsidRPr="00D325A0">
              <w:rPr>
                <w:rFonts w:ascii="Times New Roman" w:hAnsi="Times New Roman" w:cs="Times New Roman"/>
                <w:lang w:val="pl-PL"/>
              </w:rPr>
              <w:t>. Proces odzyskiwania danych musi być automatyczny bez konieczności uruchamiania dodatkowych procesów na kontrolerach macierzowych (wymagana obsługa standardu T10 SCSI UNMAP).</w:t>
            </w:r>
          </w:p>
          <w:p w14:paraId="6B141F39"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bCs/>
                <w:lang w:val="pl-PL"/>
              </w:rPr>
              <w:t>Jeżeli do obsługi powyższych funkcjonalności wymagane są dodatkowe licencje, należy je dostarczyć dla całej pojemności urządzenia.</w:t>
            </w:r>
          </w:p>
        </w:tc>
      </w:tr>
      <w:tr w:rsidR="00DF1667" w:rsidRPr="00D325A0" w14:paraId="23D66DFB" w14:textId="77777777" w:rsidTr="00046FA7">
        <w:tc>
          <w:tcPr>
            <w:tcW w:w="1985" w:type="dxa"/>
          </w:tcPr>
          <w:p w14:paraId="322E60FA" w14:textId="77777777" w:rsidR="00DF1667" w:rsidRPr="00D325A0" w:rsidRDefault="00DF1667" w:rsidP="00046FA7">
            <w:pPr>
              <w:spacing w:after="0"/>
              <w:rPr>
                <w:rFonts w:ascii="Times New Roman" w:hAnsi="Times New Roman" w:cs="Times New Roman"/>
              </w:rPr>
            </w:pPr>
            <w:r w:rsidRPr="00D325A0">
              <w:rPr>
                <w:rFonts w:ascii="Times New Roman" w:hAnsi="Times New Roman" w:cs="Times New Roman"/>
              </w:rPr>
              <w:lastRenderedPageBreak/>
              <w:t>Tiering</w:t>
            </w:r>
          </w:p>
        </w:tc>
        <w:tc>
          <w:tcPr>
            <w:tcW w:w="7513" w:type="dxa"/>
          </w:tcPr>
          <w:p w14:paraId="384B2D5D"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Macierz musi posiadać funkcjonalność </w:t>
            </w:r>
            <w:proofErr w:type="spellStart"/>
            <w:r w:rsidRPr="00D325A0">
              <w:rPr>
                <w:rFonts w:ascii="Times New Roman" w:hAnsi="Times New Roman" w:cs="Times New Roman"/>
                <w:lang w:val="pl-PL"/>
              </w:rPr>
              <w:t>Tiering</w:t>
            </w:r>
            <w:proofErr w:type="spellEnd"/>
            <w:r w:rsidRPr="00D325A0">
              <w:rPr>
                <w:rFonts w:ascii="Times New Roman" w:hAnsi="Times New Roman" w:cs="Times New Roman"/>
                <w:lang w:val="pl-PL"/>
              </w:rPr>
              <w:t xml:space="preserve"> między dyskami SSD i SAS i między dyskami SAS i NL SAS.</w:t>
            </w:r>
          </w:p>
          <w:p w14:paraId="37181AC2" w14:textId="77777777" w:rsidR="00DF1667" w:rsidRPr="00D325A0" w:rsidRDefault="00DF1667" w:rsidP="00046FA7">
            <w:pPr>
              <w:spacing w:after="0"/>
              <w:jc w:val="both"/>
              <w:rPr>
                <w:rFonts w:ascii="Times New Roman" w:hAnsi="Times New Roman" w:cs="Times New Roman"/>
                <w:lang w:val="pl-PL"/>
              </w:rPr>
            </w:pPr>
            <w:proofErr w:type="spellStart"/>
            <w:r w:rsidRPr="00D325A0">
              <w:rPr>
                <w:rFonts w:ascii="Times New Roman" w:hAnsi="Times New Roman" w:cs="Times New Roman"/>
                <w:lang w:val="pl-PL"/>
              </w:rPr>
              <w:t>Tiering</w:t>
            </w:r>
            <w:proofErr w:type="spellEnd"/>
            <w:r w:rsidRPr="00D325A0">
              <w:rPr>
                <w:rFonts w:ascii="Times New Roman" w:hAnsi="Times New Roman" w:cs="Times New Roman"/>
                <w:lang w:val="pl-PL"/>
              </w:rPr>
              <w:t xml:space="preserve"> musi obejmować wszystkie woluminy w danej puli dyskowej.</w:t>
            </w:r>
          </w:p>
          <w:p w14:paraId="32C75361"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Dyski SSD mogą być wykorzystane zarówno do uzyskania pojemności w warstwie wydajności lub na potrzeby zwiększenia pamięci podręcznej odczytu w celu przyspieszenia operacji losowego odczytu z jednej lub wielu warstw napędów mechanicznych.</w:t>
            </w:r>
          </w:p>
        </w:tc>
      </w:tr>
      <w:tr w:rsidR="00DF1667" w:rsidRPr="00D325A0" w14:paraId="2AF35965" w14:textId="77777777" w:rsidTr="00046FA7">
        <w:tc>
          <w:tcPr>
            <w:tcW w:w="1985" w:type="dxa"/>
          </w:tcPr>
          <w:p w14:paraId="7446036F"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t>Wewnętrzne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kopie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migawkowe</w:t>
            </w:r>
            <w:proofErr w:type="spellEnd"/>
          </w:p>
        </w:tc>
        <w:tc>
          <w:tcPr>
            <w:tcW w:w="7513" w:type="dxa"/>
          </w:tcPr>
          <w:p w14:paraId="3CFE9D94" w14:textId="77777777" w:rsidR="00DF1667" w:rsidRPr="00D325A0" w:rsidRDefault="00DF1667" w:rsidP="00046FA7">
            <w:pPr>
              <w:spacing w:after="0"/>
              <w:jc w:val="both"/>
              <w:rPr>
                <w:rFonts w:ascii="Times New Roman" w:hAnsi="Times New Roman" w:cs="Times New Roman"/>
                <w:bCs/>
                <w:lang w:val="pl-PL"/>
              </w:rPr>
            </w:pPr>
            <w:r w:rsidRPr="00D325A0">
              <w:rPr>
                <w:rFonts w:ascii="Times New Roman" w:hAnsi="Times New Roman" w:cs="Times New Roman"/>
                <w:bCs/>
                <w:lang w:val="pl-PL"/>
              </w:rPr>
              <w:t>Macierz musi umożliwiać dokonywania na żądanie tzw. migawkowej kopii danych (</w:t>
            </w:r>
            <w:proofErr w:type="spellStart"/>
            <w:r w:rsidRPr="00D325A0">
              <w:rPr>
                <w:rFonts w:ascii="Times New Roman" w:hAnsi="Times New Roman" w:cs="Times New Roman"/>
                <w:bCs/>
                <w:lang w:val="pl-PL"/>
              </w:rPr>
              <w:t>snapshot</w:t>
            </w:r>
            <w:proofErr w:type="spellEnd"/>
            <w:r w:rsidRPr="00D325A0">
              <w:rPr>
                <w:rFonts w:ascii="Times New Roman" w:hAnsi="Times New Roman" w:cs="Times New Roman"/>
                <w:bCs/>
                <w:lang w:val="pl-PL"/>
              </w:rPr>
              <w:t>, point-in-</w:t>
            </w:r>
            <w:proofErr w:type="spellStart"/>
            <w:r w:rsidRPr="00D325A0">
              <w:rPr>
                <w:rFonts w:ascii="Times New Roman" w:hAnsi="Times New Roman" w:cs="Times New Roman"/>
                <w:bCs/>
                <w:lang w:val="pl-PL"/>
              </w:rPr>
              <w:t>time</w:t>
            </w:r>
            <w:proofErr w:type="spellEnd"/>
            <w:r w:rsidRPr="00D325A0">
              <w:rPr>
                <w:rFonts w:ascii="Times New Roman" w:hAnsi="Times New Roman" w:cs="Times New Roman"/>
                <w:bCs/>
                <w:lang w:val="pl-PL"/>
              </w:rPr>
              <w:t xml:space="preserve">) w ramach macierzy za pomocą wewnętrznych kontrolerów macierzowych. Kopia migawkowa wykonuje się bez alokowania dodatkowej przestrzeni dyskowej na potrzeby kopii. Zajmowanie dodatkowej przestrzeni dyskowej następuje w momencie zmiany danych na dysku źródłowym lub na jego kopii. </w:t>
            </w:r>
          </w:p>
          <w:p w14:paraId="0EF0121B" w14:textId="77777777" w:rsidR="00DF1667" w:rsidRPr="00D325A0" w:rsidRDefault="00DF1667" w:rsidP="00046FA7">
            <w:pPr>
              <w:spacing w:after="0"/>
              <w:jc w:val="both"/>
              <w:rPr>
                <w:rFonts w:ascii="Times New Roman" w:hAnsi="Times New Roman" w:cs="Times New Roman"/>
                <w:bCs/>
                <w:lang w:val="pl-PL"/>
              </w:rPr>
            </w:pPr>
            <w:r w:rsidRPr="00D325A0">
              <w:rPr>
                <w:rFonts w:ascii="Times New Roman" w:hAnsi="Times New Roman" w:cs="Times New Roman"/>
                <w:bCs/>
                <w:lang w:val="pl-PL"/>
              </w:rPr>
              <w:t xml:space="preserve">Macierz musi wspierać minimum 512 kopii migawkowych. Jeżeli do obsługi powyższych funkcjonalności wymagane są dodatkowe licencje, należy je dostarczyć dla całej pojemności urządzenia. </w:t>
            </w:r>
          </w:p>
        </w:tc>
      </w:tr>
      <w:tr w:rsidR="00DF1667" w:rsidRPr="00D325A0" w14:paraId="4A2462A1" w14:textId="77777777" w:rsidTr="00046FA7">
        <w:tc>
          <w:tcPr>
            <w:tcW w:w="1985" w:type="dxa"/>
          </w:tcPr>
          <w:p w14:paraId="54B94B63"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t>Wewnętrzne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kopie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pełne</w:t>
            </w:r>
            <w:proofErr w:type="spellEnd"/>
          </w:p>
        </w:tc>
        <w:tc>
          <w:tcPr>
            <w:tcW w:w="7513" w:type="dxa"/>
          </w:tcPr>
          <w:p w14:paraId="638DEAAE"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Macierz musi umożliwiać dokonywanie na żądanie pełnej fizycznej kopii danych (clone) w ramach macierzy za pomocą wewnętrznych kontrolerów macierzowych. </w:t>
            </w:r>
          </w:p>
          <w:p w14:paraId="56710D9F"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bCs/>
                <w:lang w:val="pl-PL"/>
              </w:rPr>
              <w:t>Jeżeli do obsługi powyższych funkcjonalności wymagane są dodatkowe licencje, należy je dostarczyć dla całej pojemności urządzenia.</w:t>
            </w:r>
          </w:p>
        </w:tc>
      </w:tr>
      <w:tr w:rsidR="00DF1667" w:rsidRPr="00D325A0" w14:paraId="532CF1DC" w14:textId="77777777" w:rsidTr="00046FA7">
        <w:tc>
          <w:tcPr>
            <w:tcW w:w="1985" w:type="dxa"/>
          </w:tcPr>
          <w:p w14:paraId="70E89A78" w14:textId="77777777" w:rsidR="00DF1667" w:rsidRPr="00D325A0" w:rsidRDefault="00DF1667" w:rsidP="00046FA7">
            <w:pPr>
              <w:spacing w:after="0"/>
              <w:rPr>
                <w:rFonts w:ascii="Times New Roman" w:hAnsi="Times New Roman" w:cs="Times New Roman"/>
                <w:lang w:val="pl-PL"/>
              </w:rPr>
            </w:pPr>
            <w:r w:rsidRPr="00D325A0">
              <w:rPr>
                <w:rFonts w:ascii="Times New Roman" w:hAnsi="Times New Roman" w:cs="Times New Roman"/>
                <w:lang w:val="pl-PL"/>
              </w:rPr>
              <w:t>Migracja danych w obrębie macierzy</w:t>
            </w:r>
          </w:p>
        </w:tc>
        <w:tc>
          <w:tcPr>
            <w:tcW w:w="7513" w:type="dxa"/>
          </w:tcPr>
          <w:p w14:paraId="267AE196" w14:textId="77777777" w:rsidR="00DF1667" w:rsidRPr="00D325A0" w:rsidRDefault="00DF1667" w:rsidP="00046FA7">
            <w:pPr>
              <w:jc w:val="both"/>
              <w:rPr>
                <w:rFonts w:ascii="Times New Roman" w:hAnsi="Times New Roman" w:cs="Times New Roman"/>
                <w:lang w:val="pl-PL"/>
              </w:rPr>
            </w:pPr>
            <w:r w:rsidRPr="00D325A0">
              <w:rPr>
                <w:rFonts w:ascii="Times New Roman" w:hAnsi="Times New Roman" w:cs="Times New Roman"/>
                <w:lang w:val="pl-PL"/>
              </w:rPr>
              <w:t xml:space="preserve">Macierz dyskowa musi umożliwiać migrację danych bez przerywania do nich dostępu pomiędzy różnymi warstwami technologii dyskowych na poziomie części wolumenów logicznych (ang. </w:t>
            </w:r>
            <w:proofErr w:type="spellStart"/>
            <w:r w:rsidRPr="00D325A0">
              <w:rPr>
                <w:rFonts w:ascii="Times New Roman" w:hAnsi="Times New Roman" w:cs="Times New Roman"/>
                <w:lang w:val="pl-PL"/>
              </w:rPr>
              <w:t>Sub</w:t>
            </w:r>
            <w:proofErr w:type="spellEnd"/>
            <w:r w:rsidRPr="00D325A0">
              <w:rPr>
                <w:rFonts w:ascii="Times New Roman" w:hAnsi="Times New Roman" w:cs="Times New Roman"/>
                <w:lang w:val="pl-PL"/>
              </w:rPr>
              <w:t xml:space="preserve">-LUN). Zmiany te muszą się odbywać wewnętrznymi mechanizmami macierzy. Funkcjonalność musi umożliwiać zdefiniowanie zasobu LUN, który fizycznie będzie znajdował się na min. 3 typach dysków obsługiwanych przez macierz, a jego części będą realokowane na podstawie analizy ruchu w sposób automatyczny i transparentny (bez przerywania dostępu do danych) dla korzystających z tego wolumenu hostów. Zmiany te muszą się odbywać wewnętrznymi mechanizmami macierzy. </w:t>
            </w:r>
            <w:r w:rsidRPr="00D325A0">
              <w:rPr>
                <w:rFonts w:ascii="Times New Roman" w:hAnsi="Times New Roman" w:cs="Times New Roman"/>
                <w:bCs/>
                <w:lang w:val="pl-PL"/>
              </w:rPr>
              <w:t>Jeżeli do obsługi powyższych funkcjonalności wymagane są dodatkowe licencje, należy je dostarczyć dla całej pojemności dostarczanego urządzenia.</w:t>
            </w:r>
          </w:p>
        </w:tc>
      </w:tr>
      <w:tr w:rsidR="00DF1667" w:rsidRPr="00D325A0" w14:paraId="3BB8D8E1" w14:textId="77777777" w:rsidTr="00046FA7">
        <w:tc>
          <w:tcPr>
            <w:tcW w:w="1985" w:type="dxa"/>
          </w:tcPr>
          <w:p w14:paraId="7E4771DD"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t>Podłączanie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zewnętrznych</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systemów</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operacyjnych</w:t>
            </w:r>
            <w:proofErr w:type="spellEnd"/>
          </w:p>
        </w:tc>
        <w:tc>
          <w:tcPr>
            <w:tcW w:w="7513" w:type="dxa"/>
          </w:tcPr>
          <w:p w14:paraId="15E82F89"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Macierz musi umożliwiać jednoczesne podłączenie wielu serwerów w trybie wysokiej dostępności (co najmniej dwoma ścieżkami). </w:t>
            </w:r>
          </w:p>
          <w:p w14:paraId="0774652D"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Macierz musi wspierać podłączenie następujących systemów operacyjnych: Windows, RHEL, SLES, Vmware, </w:t>
            </w:r>
            <w:proofErr w:type="spellStart"/>
            <w:r w:rsidRPr="00D325A0">
              <w:rPr>
                <w:rFonts w:ascii="Times New Roman" w:hAnsi="Times New Roman" w:cs="Times New Roman"/>
                <w:lang w:val="pl-PL"/>
              </w:rPr>
              <w:t>Citrix</w:t>
            </w:r>
            <w:proofErr w:type="spellEnd"/>
            <w:r w:rsidRPr="00D325A0">
              <w:rPr>
                <w:rFonts w:ascii="Times New Roman" w:hAnsi="Times New Roman" w:cs="Times New Roman"/>
                <w:lang w:val="pl-PL"/>
              </w:rPr>
              <w:t xml:space="preserve">. </w:t>
            </w:r>
          </w:p>
          <w:p w14:paraId="175A30FD"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Dla wymienionych systemów operacyjnych należy dostarczyć oprogramowanie do przełączania ścieżek i równoważenia obciążenia poszczególnych ścieżek. Wymagane jest oprogramowanie dla nielimitowanej liczby serwerów. Dopuszcza się rozwiązania bazujące na natywnych możliwościach systemów operacyjnych.</w:t>
            </w:r>
          </w:p>
          <w:p w14:paraId="7A1611E1"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bCs/>
                <w:lang w:val="pl-PL"/>
              </w:rPr>
              <w:lastRenderedPageBreak/>
              <w:t xml:space="preserve">Jeżeli do obsługi powyższych funkcjonalności wymagane są dodatkowe licencje, należy je dostarczyć dla </w:t>
            </w:r>
            <w:r w:rsidRPr="00D325A0">
              <w:rPr>
                <w:rFonts w:ascii="Times New Roman" w:hAnsi="Times New Roman" w:cs="Times New Roman"/>
                <w:lang w:val="pl-PL"/>
              </w:rPr>
              <w:t>maksymalnej liczby serwerów obsługiwanych przez oferowane urządzenie.</w:t>
            </w:r>
          </w:p>
        </w:tc>
      </w:tr>
      <w:tr w:rsidR="00DF1667" w:rsidRPr="00D325A0" w14:paraId="218F13DE" w14:textId="77777777" w:rsidTr="00046FA7">
        <w:tc>
          <w:tcPr>
            <w:tcW w:w="1985" w:type="dxa"/>
          </w:tcPr>
          <w:p w14:paraId="3D64F832"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lastRenderedPageBreak/>
              <w:t>Redundancja</w:t>
            </w:r>
            <w:proofErr w:type="spellEnd"/>
          </w:p>
          <w:p w14:paraId="65926270" w14:textId="77777777" w:rsidR="00DF1667" w:rsidRPr="00D325A0" w:rsidRDefault="00DF1667" w:rsidP="00046FA7">
            <w:pPr>
              <w:spacing w:after="0"/>
              <w:rPr>
                <w:rFonts w:ascii="Times New Roman" w:hAnsi="Times New Roman" w:cs="Times New Roman"/>
              </w:rPr>
            </w:pPr>
          </w:p>
        </w:tc>
        <w:tc>
          <w:tcPr>
            <w:tcW w:w="7513" w:type="dxa"/>
          </w:tcPr>
          <w:p w14:paraId="3BD75F72"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Macierz nie może posiadać pojedynczego punktu awarii, który powodowałby brak dostępu do danych. Musi być zapewniona pełna redundancja komponentów, w szczególności zdublowanie kontrolerów, zasilaczy i wentylatorów.</w:t>
            </w:r>
          </w:p>
          <w:p w14:paraId="50755C73"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Macierz musi umożliwiać wymianę elementów systemu w trybie „hot-</w:t>
            </w:r>
            <w:proofErr w:type="spellStart"/>
            <w:r w:rsidRPr="00D325A0">
              <w:rPr>
                <w:rFonts w:ascii="Times New Roman" w:hAnsi="Times New Roman" w:cs="Times New Roman"/>
                <w:lang w:val="pl-PL"/>
              </w:rPr>
              <w:t>swap</w:t>
            </w:r>
            <w:proofErr w:type="spellEnd"/>
            <w:r w:rsidRPr="00D325A0">
              <w:rPr>
                <w:rFonts w:ascii="Times New Roman" w:hAnsi="Times New Roman" w:cs="Times New Roman"/>
                <w:lang w:val="pl-PL"/>
              </w:rPr>
              <w:t>”, a w szczególności takich, jak: dyski, kontrolery, zasilacze, wentylatory.</w:t>
            </w:r>
          </w:p>
          <w:p w14:paraId="41687EEB"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bCs/>
                <w:lang w:val="pl-PL"/>
              </w:rPr>
              <w:t>Macierz musi mieć możliwość zasilania z dwu niezależnych źródeł zasilania – odporność na zanik zasilania jednej fazy lub awarię jednego z zasilaczy macierzy.</w:t>
            </w:r>
            <w:r w:rsidRPr="00D325A0">
              <w:rPr>
                <w:rFonts w:ascii="Times New Roman" w:hAnsi="Times New Roman" w:cs="Times New Roman"/>
                <w:lang w:val="pl-PL"/>
              </w:rPr>
              <w:t xml:space="preserve"> </w:t>
            </w:r>
          </w:p>
          <w:p w14:paraId="60D9E0B9"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Zasilacze użyte w macierzy powinny spełniać wymagania dotyczące sprawności dla zasilacza minimum 80+ Gold.</w:t>
            </w:r>
          </w:p>
        </w:tc>
      </w:tr>
      <w:tr w:rsidR="00DF1667" w:rsidRPr="00D325A0" w14:paraId="68830B43" w14:textId="77777777" w:rsidTr="00046FA7">
        <w:tc>
          <w:tcPr>
            <w:tcW w:w="1985" w:type="dxa"/>
          </w:tcPr>
          <w:p w14:paraId="08F9EC64"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t>Dodatkowe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wymagania</w:t>
            </w:r>
            <w:proofErr w:type="spellEnd"/>
          </w:p>
        </w:tc>
        <w:tc>
          <w:tcPr>
            <w:tcW w:w="7513" w:type="dxa"/>
          </w:tcPr>
          <w:p w14:paraId="76EE6967"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 xml:space="preserve">Oferowany system dyskowy musi się składać z pojedynczej macierzy dyskowej. Niedopuszczalna jest realizacja zamówienia poprzez dostarczenie wielu macierzy dyskowych. Za pojedynczą macierz nie uznaje się rozwiązania opartego o wiele macierzy dyskowych (par kontrolerów macierzowych) połączonych przełącznikami SAN lub tzw. </w:t>
            </w:r>
            <w:proofErr w:type="spellStart"/>
            <w:r w:rsidRPr="00D325A0">
              <w:rPr>
                <w:rFonts w:ascii="Times New Roman" w:hAnsi="Times New Roman" w:cs="Times New Roman"/>
                <w:lang w:val="pl-PL"/>
              </w:rPr>
              <w:t>wirtualizatorem</w:t>
            </w:r>
            <w:proofErr w:type="spellEnd"/>
            <w:r w:rsidRPr="00D325A0">
              <w:rPr>
                <w:rFonts w:ascii="Times New Roman" w:hAnsi="Times New Roman" w:cs="Times New Roman"/>
                <w:lang w:val="pl-PL"/>
              </w:rPr>
              <w:t xml:space="preserve"> sieci SAN czy </w:t>
            </w:r>
            <w:proofErr w:type="spellStart"/>
            <w:r w:rsidRPr="00D325A0">
              <w:rPr>
                <w:rFonts w:ascii="Times New Roman" w:hAnsi="Times New Roman" w:cs="Times New Roman"/>
                <w:lang w:val="pl-PL"/>
              </w:rPr>
              <w:t>wirtualizatorem</w:t>
            </w:r>
            <w:proofErr w:type="spellEnd"/>
            <w:r w:rsidRPr="00D325A0">
              <w:rPr>
                <w:rFonts w:ascii="Times New Roman" w:hAnsi="Times New Roman" w:cs="Times New Roman"/>
                <w:lang w:val="pl-PL"/>
              </w:rPr>
              <w:t xml:space="preserve"> macierzy dyskowych.</w:t>
            </w:r>
          </w:p>
          <w:p w14:paraId="334E93A6"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Możliwość ograniczania poboru zasilania przez dyski, które nie obsługują operacji we/wy, poprzez ich zatrzymanie.</w:t>
            </w:r>
          </w:p>
        </w:tc>
      </w:tr>
      <w:tr w:rsidR="00DF1667" w:rsidRPr="00D325A0" w14:paraId="1D154E1E" w14:textId="77777777" w:rsidTr="00046FA7">
        <w:tc>
          <w:tcPr>
            <w:tcW w:w="1985" w:type="dxa"/>
          </w:tcPr>
          <w:p w14:paraId="0653FFE1" w14:textId="77777777" w:rsidR="00DF1667" w:rsidRPr="00D325A0" w:rsidRDefault="00DF1667" w:rsidP="00046FA7">
            <w:pPr>
              <w:spacing w:after="0"/>
              <w:rPr>
                <w:rFonts w:ascii="Times New Roman" w:hAnsi="Times New Roman" w:cs="Times New Roman"/>
              </w:rPr>
            </w:pPr>
            <w:proofErr w:type="spellStart"/>
            <w:r w:rsidRPr="00D325A0">
              <w:rPr>
                <w:rFonts w:ascii="Times New Roman" w:hAnsi="Times New Roman" w:cs="Times New Roman"/>
              </w:rPr>
              <w:t>Standardy</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bezpieczeństwa</w:t>
            </w:r>
            <w:proofErr w:type="spellEnd"/>
          </w:p>
        </w:tc>
        <w:tc>
          <w:tcPr>
            <w:tcW w:w="7513" w:type="dxa"/>
          </w:tcPr>
          <w:p w14:paraId="5F8C1BD9" w14:textId="77777777" w:rsidR="00DF1667" w:rsidRPr="00D325A0" w:rsidRDefault="00DF1667" w:rsidP="00046FA7">
            <w:pPr>
              <w:spacing w:after="0"/>
              <w:jc w:val="both"/>
              <w:rPr>
                <w:rFonts w:ascii="Times New Roman" w:hAnsi="Times New Roman" w:cs="Times New Roman"/>
                <w:lang w:val="pl-PL"/>
              </w:rPr>
            </w:pPr>
            <w:r w:rsidRPr="00D325A0">
              <w:rPr>
                <w:rFonts w:ascii="Times New Roman" w:hAnsi="Times New Roman" w:cs="Times New Roman"/>
                <w:lang w:val="pl-PL"/>
              </w:rPr>
              <w:t>Urządzenie musi spełniać następujące standardy bezpieczeństwa: EN 62368-1 (</w:t>
            </w:r>
            <w:proofErr w:type="spellStart"/>
            <w:r w:rsidRPr="00D325A0">
              <w:rPr>
                <w:rFonts w:ascii="Times New Roman" w:hAnsi="Times New Roman" w:cs="Times New Roman"/>
                <w:lang w:val="pl-PL"/>
              </w:rPr>
              <w:t>European</w:t>
            </w:r>
            <w:proofErr w:type="spellEnd"/>
            <w:r w:rsidRPr="00D325A0">
              <w:rPr>
                <w:rFonts w:ascii="Times New Roman" w:hAnsi="Times New Roman" w:cs="Times New Roman"/>
                <w:lang w:val="pl-PL"/>
              </w:rPr>
              <w:t xml:space="preserve"> Union), IEC 60950-1 (International)</w:t>
            </w:r>
          </w:p>
        </w:tc>
      </w:tr>
      <w:tr w:rsidR="00DF1667" w:rsidRPr="00D325A0" w14:paraId="44A6D60B" w14:textId="77777777" w:rsidTr="00046FA7">
        <w:tc>
          <w:tcPr>
            <w:tcW w:w="1985" w:type="dxa"/>
          </w:tcPr>
          <w:p w14:paraId="55629928" w14:textId="77777777" w:rsidR="00DF1667" w:rsidRPr="00D325A0" w:rsidRDefault="00DF1667" w:rsidP="00046FA7">
            <w:pPr>
              <w:spacing w:after="0"/>
              <w:rPr>
                <w:rFonts w:ascii="Times New Roman" w:eastAsia="MS Mincho" w:hAnsi="Times New Roman" w:cs="Times New Roman"/>
                <w:lang w:eastAsia="ja-JP"/>
              </w:rPr>
            </w:pPr>
            <w:r w:rsidRPr="00D325A0">
              <w:rPr>
                <w:rFonts w:ascii="Times New Roman" w:eastAsia="MS Mincho" w:hAnsi="Times New Roman" w:cs="Times New Roman"/>
                <w:lang w:eastAsia="ja-JP"/>
              </w:rPr>
              <w:t>Inne</w:t>
            </w:r>
          </w:p>
        </w:tc>
        <w:tc>
          <w:tcPr>
            <w:tcW w:w="7513" w:type="dxa"/>
            <w:vAlign w:val="center"/>
          </w:tcPr>
          <w:p w14:paraId="429A7F94" w14:textId="77777777" w:rsidR="00DF1667" w:rsidRPr="00D325A0" w:rsidRDefault="00DF1667" w:rsidP="00046FA7">
            <w:pPr>
              <w:pStyle w:val="Bezodstpw"/>
              <w:jc w:val="both"/>
              <w:rPr>
                <w:rFonts w:ascii="Times New Roman" w:hAnsi="Times New Roman" w:cs="Times New Roman"/>
              </w:rPr>
            </w:pPr>
            <w:r w:rsidRPr="00D325A0">
              <w:rPr>
                <w:rFonts w:ascii="Times New Roman" w:hAnsi="Times New Roman" w:cs="Times New Roman"/>
              </w:rPr>
              <w:t>Urządzenia muszą być zakupione w oficjalnym kanale dystrybucyjnym</w:t>
            </w:r>
          </w:p>
          <w:p w14:paraId="3C1D27C2" w14:textId="77777777" w:rsidR="00DF1667" w:rsidRPr="00D325A0" w:rsidRDefault="00DF1667" w:rsidP="00046FA7">
            <w:pPr>
              <w:pStyle w:val="Bezodstpw"/>
              <w:jc w:val="both"/>
              <w:rPr>
                <w:rFonts w:ascii="Times New Roman" w:hAnsi="Times New Roman" w:cs="Times New Roman"/>
              </w:rPr>
            </w:pPr>
            <w:r w:rsidRPr="00D325A0">
              <w:rPr>
                <w:rFonts w:ascii="Times New Roman" w:hAnsi="Times New Roman" w:cs="Times New Roman"/>
              </w:rPr>
              <w:t>producenta. Na żądanie Zamawiającego, Wykonawca musi</w:t>
            </w:r>
          </w:p>
          <w:p w14:paraId="458B12E5" w14:textId="77777777" w:rsidR="00DF1667" w:rsidRPr="00D325A0" w:rsidRDefault="00DF1667" w:rsidP="00046FA7">
            <w:pPr>
              <w:pStyle w:val="Bezodstpw"/>
              <w:jc w:val="both"/>
              <w:rPr>
                <w:rFonts w:ascii="Times New Roman" w:hAnsi="Times New Roman" w:cs="Times New Roman"/>
              </w:rPr>
            </w:pPr>
            <w:r w:rsidRPr="00D325A0">
              <w:rPr>
                <w:rFonts w:ascii="Times New Roman" w:hAnsi="Times New Roman" w:cs="Times New Roman"/>
              </w:rPr>
              <w:t>przedstawić oświadczenie producenta oferowanego serwera,</w:t>
            </w:r>
          </w:p>
          <w:p w14:paraId="0360B7BB" w14:textId="77777777" w:rsidR="00DF1667" w:rsidRPr="00D325A0" w:rsidRDefault="00DF1667" w:rsidP="00046FA7">
            <w:pPr>
              <w:pStyle w:val="Bezodstpw"/>
              <w:jc w:val="both"/>
              <w:rPr>
                <w:rFonts w:ascii="Times New Roman" w:hAnsi="Times New Roman" w:cs="Times New Roman"/>
              </w:rPr>
            </w:pPr>
            <w:r w:rsidRPr="00D325A0">
              <w:rPr>
                <w:rFonts w:ascii="Times New Roman" w:hAnsi="Times New Roman" w:cs="Times New Roman"/>
              </w:rPr>
              <w:t>potwierdzające pochodzenie urządzenia z oficjalnego kanału</w:t>
            </w:r>
          </w:p>
          <w:p w14:paraId="307540EC" w14:textId="77777777" w:rsidR="00DF1667" w:rsidRPr="00D325A0" w:rsidRDefault="00DF1667" w:rsidP="00046FA7">
            <w:pPr>
              <w:pStyle w:val="Bezodstpw"/>
              <w:jc w:val="both"/>
              <w:rPr>
                <w:rFonts w:ascii="Times New Roman" w:hAnsi="Times New Roman" w:cs="Times New Roman"/>
              </w:rPr>
            </w:pPr>
            <w:r w:rsidRPr="00D325A0">
              <w:rPr>
                <w:rFonts w:ascii="Times New Roman" w:hAnsi="Times New Roman" w:cs="Times New Roman"/>
              </w:rPr>
              <w:t>dystrybucyjnego producenta.</w:t>
            </w:r>
          </w:p>
          <w:p w14:paraId="1D487C39" w14:textId="77777777" w:rsidR="00DF1667" w:rsidRPr="00D325A0" w:rsidRDefault="00DF1667" w:rsidP="00046FA7">
            <w:pPr>
              <w:pStyle w:val="Bezodstpw"/>
              <w:jc w:val="both"/>
              <w:rPr>
                <w:rFonts w:ascii="Times New Roman" w:hAnsi="Times New Roman" w:cs="Times New Roman"/>
              </w:rPr>
            </w:pPr>
            <w:r w:rsidRPr="00D325A0">
              <w:rPr>
                <w:rFonts w:ascii="Times New Roman" w:hAnsi="Times New Roman" w:cs="Times New Roman"/>
              </w:rPr>
              <w:t>Wymagane są dokumenty poświadczające, że sprzęt jest</w:t>
            </w:r>
          </w:p>
          <w:p w14:paraId="00D24C0F" w14:textId="77777777" w:rsidR="00DF1667" w:rsidRPr="00D325A0" w:rsidRDefault="00DF1667" w:rsidP="00046FA7">
            <w:pPr>
              <w:pStyle w:val="Bezodstpw"/>
              <w:jc w:val="both"/>
              <w:rPr>
                <w:rFonts w:ascii="Times New Roman" w:hAnsi="Times New Roman" w:cs="Times New Roman"/>
              </w:rPr>
            </w:pPr>
            <w:r w:rsidRPr="00D325A0">
              <w:rPr>
                <w:rFonts w:ascii="Times New Roman" w:hAnsi="Times New Roman" w:cs="Times New Roman"/>
              </w:rPr>
              <w:t>produkowany zgodnie z normami ISO 9001 oraz ISO 14001.</w:t>
            </w:r>
          </w:p>
          <w:p w14:paraId="1EBC9B84" w14:textId="77777777" w:rsidR="00DF1667" w:rsidRPr="00D325A0" w:rsidRDefault="00DF1667" w:rsidP="00046FA7">
            <w:pPr>
              <w:spacing w:after="0"/>
              <w:jc w:val="both"/>
              <w:rPr>
                <w:rFonts w:ascii="Times New Roman" w:hAnsi="Times New Roman" w:cs="Times New Roman"/>
              </w:rPr>
            </w:pPr>
            <w:proofErr w:type="spellStart"/>
            <w:r w:rsidRPr="00D325A0">
              <w:rPr>
                <w:rFonts w:ascii="Times New Roman" w:hAnsi="Times New Roman" w:cs="Times New Roman"/>
              </w:rPr>
              <w:t>Deklaracja</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zgodności</w:t>
            </w:r>
            <w:proofErr w:type="spellEnd"/>
            <w:r w:rsidRPr="00D325A0">
              <w:rPr>
                <w:rFonts w:ascii="Times New Roman" w:hAnsi="Times New Roman" w:cs="Times New Roman"/>
              </w:rPr>
              <w:t xml:space="preserve"> CE.</w:t>
            </w:r>
          </w:p>
        </w:tc>
      </w:tr>
      <w:tr w:rsidR="00DF1667" w:rsidRPr="00D325A0" w14:paraId="358389CB" w14:textId="77777777" w:rsidTr="00046FA7">
        <w:tc>
          <w:tcPr>
            <w:tcW w:w="1985" w:type="dxa"/>
            <w:tcBorders>
              <w:top w:val="single" w:sz="4" w:space="0" w:color="auto"/>
              <w:left w:val="single" w:sz="4" w:space="0" w:color="auto"/>
              <w:bottom w:val="single" w:sz="4" w:space="0" w:color="auto"/>
              <w:right w:val="single" w:sz="4" w:space="0" w:color="auto"/>
            </w:tcBorders>
          </w:tcPr>
          <w:p w14:paraId="4F6E4717" w14:textId="77777777" w:rsidR="00DF1667" w:rsidRPr="00D325A0" w:rsidRDefault="00DF1667" w:rsidP="00046FA7">
            <w:pPr>
              <w:spacing w:after="0"/>
              <w:rPr>
                <w:rFonts w:ascii="Times New Roman" w:eastAsia="MS Mincho" w:hAnsi="Times New Roman" w:cs="Times New Roman"/>
                <w:lang w:eastAsia="ja-JP"/>
              </w:rPr>
            </w:pPr>
            <w:proofErr w:type="spellStart"/>
            <w:r w:rsidRPr="00D325A0">
              <w:rPr>
                <w:rFonts w:ascii="Times New Roman" w:eastAsia="MS Mincho" w:hAnsi="Times New Roman" w:cs="Times New Roman"/>
                <w:lang w:eastAsia="ja-JP"/>
              </w:rPr>
              <w:t>Warunki</w:t>
            </w:r>
            <w:proofErr w:type="spellEnd"/>
            <w:r w:rsidRPr="00D325A0">
              <w:rPr>
                <w:rFonts w:ascii="Times New Roman" w:eastAsia="MS Mincho" w:hAnsi="Times New Roman" w:cs="Times New Roman"/>
                <w:lang w:eastAsia="ja-JP"/>
              </w:rPr>
              <w:t xml:space="preserve"> </w:t>
            </w:r>
            <w:proofErr w:type="spellStart"/>
            <w:r w:rsidRPr="00D325A0">
              <w:rPr>
                <w:rFonts w:ascii="Times New Roman" w:eastAsia="MS Mincho" w:hAnsi="Times New Roman" w:cs="Times New Roman"/>
                <w:lang w:eastAsia="ja-JP"/>
              </w:rPr>
              <w:t>gwarancji</w:t>
            </w:r>
            <w:proofErr w:type="spellEnd"/>
          </w:p>
        </w:tc>
        <w:tc>
          <w:tcPr>
            <w:tcW w:w="7513" w:type="dxa"/>
            <w:tcBorders>
              <w:top w:val="single" w:sz="4" w:space="0" w:color="auto"/>
              <w:left w:val="single" w:sz="4" w:space="0" w:color="auto"/>
              <w:bottom w:val="single" w:sz="4" w:space="0" w:color="auto"/>
              <w:right w:val="single" w:sz="4" w:space="0" w:color="auto"/>
            </w:tcBorders>
            <w:vAlign w:val="center"/>
          </w:tcPr>
          <w:p w14:paraId="54AA0C7B" w14:textId="77777777" w:rsidR="00DF1667" w:rsidRPr="00D325A0" w:rsidRDefault="00DF1667" w:rsidP="00046FA7">
            <w:p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Zamawiający wymaga zapewnienia gwarancji Producenta z zakresu wdrażanej technologii na okres 3 lat.</w:t>
            </w:r>
          </w:p>
          <w:p w14:paraId="1AAD9D55" w14:textId="77777777" w:rsidR="00DF1667" w:rsidRPr="00D325A0" w:rsidRDefault="00DF1667" w:rsidP="00046FA7">
            <w:p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Zamawiający oczekuje możliwości zgłaszania zdarzeń serwisowych w trybie 24/7/365 następującymi kanałami: telefonicznie i przez Internet. </w:t>
            </w:r>
          </w:p>
          <w:p w14:paraId="117986C5" w14:textId="77777777" w:rsidR="00DF1667" w:rsidRPr="00D325A0" w:rsidRDefault="00DF1667" w:rsidP="00046FA7">
            <w:p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Zamawiający wymaga pojedynczego punktu kontaktu dla całego rozwiązania Producenta, w tym także sprzedanego oprogramowania. </w:t>
            </w:r>
          </w:p>
          <w:p w14:paraId="7E33F294" w14:textId="77777777" w:rsidR="00DF1667" w:rsidRPr="00D325A0" w:rsidRDefault="00DF1667" w:rsidP="00046FA7">
            <w:p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Zamawiający oczekuje możliwości samodzielnego kwalifikowania poziomu ważności naprawy.</w:t>
            </w:r>
          </w:p>
          <w:p w14:paraId="29EE0EC1" w14:textId="77777777" w:rsidR="00DF1667" w:rsidRPr="00D325A0" w:rsidRDefault="00DF1667" w:rsidP="00046FA7">
            <w:p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Certyfikowany Technik Producenta z właściwym zestawem części do naprawy (potwierdzonym na etapie diagnostyki) powinien rozpocząć naprawę w siedzibie zamawiającego najpóźniej w następnym dniu roboczym (NBD) od zakończenia diagnostyki. </w:t>
            </w:r>
          </w:p>
          <w:p w14:paraId="2CB8C6AD" w14:textId="77777777" w:rsidR="00DF1667" w:rsidRPr="00D325A0" w:rsidRDefault="00DF1667" w:rsidP="00046FA7">
            <w:p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Naprawa ma się odbyć w siedzibie zamawiającego, chyba, że zamawiający dla danej naprawy zgodzi się na inną formę.  </w:t>
            </w:r>
          </w:p>
          <w:p w14:paraId="47AA960A" w14:textId="77777777" w:rsidR="00DF1667" w:rsidRPr="00D325A0" w:rsidRDefault="00DF1667" w:rsidP="00046FA7">
            <w:p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Zamawiający oczekuje nieodpłatnego udostępnienia narzędzi serwisowych i procesów wsparcia umożliwiających: Wykrywanie usterek sprzętowych z </w:t>
            </w:r>
            <w:r w:rsidRPr="00D325A0">
              <w:rPr>
                <w:rFonts w:ascii="Times New Roman" w:eastAsia="Times New Roman" w:hAnsi="Times New Roman" w:cs="Times New Roman"/>
                <w:color w:val="000000"/>
                <w:lang w:val="pl-PL"/>
              </w:rPr>
              <w:lastRenderedPageBreak/>
              <w:t>predykcją awarii, automatyczną diagnostykę i zdalne otwieranie zgłoszeń serwisowych, wskazówki dotyczące bezpieczeństwa produktów, samodzielne wysyłanie części, a także ocena bezpieczeństwa cybernetycznego.</w:t>
            </w:r>
          </w:p>
          <w:p w14:paraId="764AEA80" w14:textId="77777777" w:rsidR="00DF1667" w:rsidRPr="00D325A0" w:rsidRDefault="00DF1667" w:rsidP="00046FA7">
            <w:p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Zamawiający wymaga od podmiotu realizującego serwis lub producenta sprzętu dołączenia do oferty oświadczenia, że w przypadku wystąpienia awarii dysku twardego w urządzeniu objętym aktywnym wparciem technicznym, uszkodzony dysk twardy pozostaje u Zamawiającego.</w:t>
            </w:r>
          </w:p>
          <w:p w14:paraId="33132DC8" w14:textId="77777777" w:rsidR="00DF1667" w:rsidRPr="00D325A0" w:rsidRDefault="00DF1667" w:rsidP="00046FA7">
            <w:pPr>
              <w:rPr>
                <w:rFonts w:ascii="Times New Roman" w:eastAsia="Times New Roman" w:hAnsi="Times New Roman" w:cs="Times New Roman"/>
                <w:color w:val="000000"/>
              </w:rPr>
            </w:pPr>
            <w:r w:rsidRPr="00D325A0">
              <w:rPr>
                <w:rFonts w:ascii="Times New Roman" w:eastAsia="Times New Roman" w:hAnsi="Times New Roman" w:cs="Times New Roman"/>
                <w:color w:val="000000"/>
                <w:lang w:val="pl-PL"/>
              </w:rPr>
              <w:t xml:space="preserve">Możliwość rozszerzenia gwarancji producenta o usługę diagnostyki sprzętu na miejscu w przypadku awarii. </w:t>
            </w:r>
            <w:proofErr w:type="spellStart"/>
            <w:r w:rsidRPr="00D325A0">
              <w:rPr>
                <w:rFonts w:ascii="Times New Roman" w:eastAsia="Times New Roman" w:hAnsi="Times New Roman" w:cs="Times New Roman"/>
                <w:color w:val="000000"/>
              </w:rPr>
              <w:t>Charakterystyka</w:t>
            </w:r>
            <w:proofErr w:type="spellEnd"/>
            <w:r w:rsidRPr="00D325A0">
              <w:rPr>
                <w:rFonts w:ascii="Times New Roman" w:eastAsia="Times New Roman" w:hAnsi="Times New Roman" w:cs="Times New Roman"/>
                <w:color w:val="000000"/>
              </w:rPr>
              <w:t xml:space="preserve"> </w:t>
            </w:r>
            <w:proofErr w:type="spellStart"/>
            <w:r w:rsidRPr="00D325A0">
              <w:rPr>
                <w:rFonts w:ascii="Times New Roman" w:eastAsia="Times New Roman" w:hAnsi="Times New Roman" w:cs="Times New Roman"/>
                <w:color w:val="000000"/>
              </w:rPr>
              <w:t>usługi</w:t>
            </w:r>
            <w:proofErr w:type="spellEnd"/>
            <w:r w:rsidRPr="00D325A0">
              <w:rPr>
                <w:rFonts w:ascii="Times New Roman" w:eastAsia="Times New Roman" w:hAnsi="Times New Roman" w:cs="Times New Roman"/>
                <w:color w:val="000000"/>
              </w:rPr>
              <w:t xml:space="preserve"> </w:t>
            </w:r>
            <w:proofErr w:type="spellStart"/>
            <w:r w:rsidRPr="00D325A0">
              <w:rPr>
                <w:rFonts w:ascii="Times New Roman" w:eastAsia="Times New Roman" w:hAnsi="Times New Roman" w:cs="Times New Roman"/>
                <w:color w:val="000000"/>
              </w:rPr>
              <w:t>diagnostyki</w:t>
            </w:r>
            <w:proofErr w:type="spellEnd"/>
            <w:r w:rsidRPr="00D325A0">
              <w:rPr>
                <w:rFonts w:ascii="Times New Roman" w:eastAsia="Times New Roman" w:hAnsi="Times New Roman" w:cs="Times New Roman"/>
                <w:color w:val="000000"/>
              </w:rPr>
              <w:t xml:space="preserve">: </w:t>
            </w:r>
          </w:p>
          <w:p w14:paraId="01D0201C" w14:textId="77777777" w:rsidR="00DF1667" w:rsidRPr="00D325A0" w:rsidRDefault="00DF1667" w:rsidP="00046FA7">
            <w:pPr>
              <w:pStyle w:val="Akapitzlist"/>
              <w:numPr>
                <w:ilvl w:val="0"/>
                <w:numId w:val="43"/>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Możliwości utworzenia zgłaszania serwisowego w wyniku, którego proces diagnostyki odbędzie się na miejscu w siedzibie zamawiającego.</w:t>
            </w:r>
          </w:p>
          <w:p w14:paraId="286C8C78" w14:textId="77777777" w:rsidR="00DF1667" w:rsidRPr="00D325A0" w:rsidRDefault="00DF1667" w:rsidP="00046FA7">
            <w:pPr>
              <w:pStyle w:val="Akapitzlist"/>
              <w:numPr>
                <w:ilvl w:val="0"/>
                <w:numId w:val="43"/>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67559735" w14:textId="77777777" w:rsidR="00DF1667" w:rsidRPr="00D325A0" w:rsidRDefault="00DF1667" w:rsidP="00046FA7">
            <w:pPr>
              <w:pStyle w:val="Akapitzlist"/>
              <w:numPr>
                <w:ilvl w:val="0"/>
                <w:numId w:val="43"/>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Reakcja na miejscu u Zamawiającego powinna nastąpić w okresie zgodnym z czasem reakcji przypisanym do urządzenia, które posiada wykupioną usługę serwisową. </w:t>
            </w:r>
          </w:p>
          <w:p w14:paraId="5996C543" w14:textId="77777777" w:rsidR="00DF1667" w:rsidRPr="00D325A0" w:rsidRDefault="00DF1667" w:rsidP="00046FA7">
            <w:pPr>
              <w:pStyle w:val="Akapitzlist"/>
              <w:numPr>
                <w:ilvl w:val="0"/>
                <w:numId w:val="43"/>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Pracownik serwisu powinien skontaktować się z Zamawiającym przed przyjazdem na miejsce w celu sprawdzenia zgłoszenia, ustalenia harmonogramu i potwierdzenia wszelkich informacji niezbędnych do realizacji wizyty technika na miejscu.</w:t>
            </w:r>
          </w:p>
          <w:p w14:paraId="081A8298" w14:textId="77777777" w:rsidR="00DF1667" w:rsidRPr="00D325A0" w:rsidRDefault="00DF1667" w:rsidP="00046FA7">
            <w:pPr>
              <w:pStyle w:val="Akapitzlist"/>
              <w:numPr>
                <w:ilvl w:val="0"/>
                <w:numId w:val="43"/>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7C10C03B" w14:textId="77777777" w:rsidR="00DF1667" w:rsidRPr="00D325A0" w:rsidRDefault="00DF1667" w:rsidP="00046FA7">
            <w:p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Wymagane dołączenie do oferty oświadczenia Producenta potwierdzające, że Serwis urządzeń będzie realizowany bezpośrednio przez Producenta i/lub we współpracy z Autoryzowanym Partnerem Serwisowym Producenta. </w:t>
            </w:r>
          </w:p>
          <w:p w14:paraId="29AB8E6C" w14:textId="77777777" w:rsidR="00DF1667" w:rsidRPr="00D325A0" w:rsidRDefault="00DF1667" w:rsidP="00046FA7">
            <w:p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Firma serwisująca musi posiadać ISO 9001:2015 oraz ISO-27001 na świadczenie usług serwisowych oraz posiadać autoryzacje producenta urządzeń – dokumenty potwierdzające należy załączyć do oferty.</w:t>
            </w:r>
          </w:p>
        </w:tc>
      </w:tr>
    </w:tbl>
    <w:p w14:paraId="121B0ABA" w14:textId="124A124E" w:rsidR="00B02BD9" w:rsidRPr="00D325A0" w:rsidRDefault="00B02BD9" w:rsidP="00B02BD9">
      <w:pPr>
        <w:rPr>
          <w:rFonts w:ascii="Times New Roman" w:hAnsi="Times New Roman" w:cs="Times New Roman"/>
          <w:lang w:val="pl-PL"/>
        </w:rPr>
      </w:pPr>
    </w:p>
    <w:p w14:paraId="6B4B5829" w14:textId="524115B3" w:rsidR="00DF1667" w:rsidRPr="00D325A0" w:rsidRDefault="00DF1667" w:rsidP="00B02BD9">
      <w:pPr>
        <w:rPr>
          <w:rFonts w:ascii="Times New Roman" w:hAnsi="Times New Roman" w:cs="Times New Roman"/>
          <w:lang w:val="pl-PL"/>
        </w:rPr>
      </w:pPr>
      <w:r w:rsidRPr="00D325A0">
        <w:rPr>
          <w:rFonts w:ascii="Times New Roman" w:hAnsi="Times New Roman" w:cs="Times New Roman"/>
          <w:lang w:val="pl-PL"/>
        </w:rPr>
        <w:t>4. Napęd taśmowy</w:t>
      </w:r>
    </w:p>
    <w:tbl>
      <w:tblPr>
        <w:tblpPr w:leftFromText="141" w:rightFromText="141" w:vertAnchor="text" w:tblpY="1"/>
        <w:tblOverlap w:val="never"/>
        <w:tblW w:w="10065" w:type="dxa"/>
        <w:tblLayout w:type="fixed"/>
        <w:tblCellMar>
          <w:left w:w="70" w:type="dxa"/>
          <w:right w:w="70" w:type="dxa"/>
        </w:tblCellMar>
        <w:tblLook w:val="04A0" w:firstRow="1" w:lastRow="0" w:firstColumn="1" w:lastColumn="0" w:noHBand="0" w:noVBand="1"/>
      </w:tblPr>
      <w:tblGrid>
        <w:gridCol w:w="708"/>
        <w:gridCol w:w="2269"/>
        <w:gridCol w:w="3261"/>
        <w:gridCol w:w="3827"/>
      </w:tblGrid>
      <w:tr w:rsidR="00DF1667" w:rsidRPr="00D325A0" w14:paraId="19D2FA0F" w14:textId="77777777" w:rsidTr="00046FA7">
        <w:trPr>
          <w:trHeight w:val="557"/>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5E0C64" w14:textId="77777777" w:rsidR="00DF1667" w:rsidRPr="00D325A0" w:rsidRDefault="00DF1667" w:rsidP="00046FA7">
            <w:pPr>
              <w:jc w:val="center"/>
              <w:rPr>
                <w:rFonts w:ascii="Times New Roman" w:hAnsi="Times New Roman" w:cs="Times New Roman"/>
                <w:b/>
                <w:bCs/>
              </w:rPr>
            </w:pPr>
            <w:proofErr w:type="spellStart"/>
            <w:r w:rsidRPr="00D325A0">
              <w:rPr>
                <w:rFonts w:ascii="Times New Roman" w:hAnsi="Times New Roman" w:cs="Times New Roman"/>
                <w:b/>
                <w:bCs/>
              </w:rPr>
              <w:t>Lp</w:t>
            </w:r>
            <w:proofErr w:type="spellEnd"/>
            <w:r w:rsidRPr="00D325A0">
              <w:rPr>
                <w:rFonts w:ascii="Times New Roman" w:hAnsi="Times New Roman" w:cs="Times New Roman"/>
                <w:b/>
                <w:bCs/>
              </w:rPr>
              <w:t>. </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tcPr>
          <w:p w14:paraId="630E4A4B" w14:textId="77777777" w:rsidR="00DF1667" w:rsidRPr="00D325A0" w:rsidRDefault="00DF1667" w:rsidP="00046FA7">
            <w:pPr>
              <w:jc w:val="center"/>
              <w:rPr>
                <w:rFonts w:ascii="Times New Roman" w:hAnsi="Times New Roman" w:cs="Times New Roman"/>
                <w:b/>
                <w:bCs/>
              </w:rPr>
            </w:pPr>
            <w:proofErr w:type="spellStart"/>
            <w:r w:rsidRPr="00D325A0">
              <w:rPr>
                <w:rFonts w:ascii="Times New Roman" w:hAnsi="Times New Roman" w:cs="Times New Roman"/>
                <w:b/>
                <w:bCs/>
              </w:rPr>
              <w:t>Elementy</w:t>
            </w:r>
            <w:proofErr w:type="spellEnd"/>
          </w:p>
        </w:tc>
        <w:tc>
          <w:tcPr>
            <w:tcW w:w="3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4503BA" w14:textId="77777777" w:rsidR="00DF1667" w:rsidRPr="00D325A0" w:rsidRDefault="00DF1667" w:rsidP="00046FA7">
            <w:pPr>
              <w:jc w:val="center"/>
              <w:rPr>
                <w:rFonts w:ascii="Times New Roman" w:hAnsi="Times New Roman" w:cs="Times New Roman"/>
                <w:b/>
                <w:bCs/>
                <w:color w:val="000000"/>
                <w:lang w:val="pl-PL"/>
              </w:rPr>
            </w:pPr>
            <w:r w:rsidRPr="00D325A0">
              <w:rPr>
                <w:rFonts w:ascii="Times New Roman" w:hAnsi="Times New Roman" w:cs="Times New Roman"/>
                <w:b/>
                <w:bCs/>
                <w:lang w:val="pl-PL"/>
              </w:rPr>
              <w:t>Wymagane parametry i właściwości urządzenia</w:t>
            </w:r>
          </w:p>
        </w:tc>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10ACC04E" w14:textId="77777777" w:rsidR="00DF1667" w:rsidRPr="00D325A0" w:rsidRDefault="00DF1667" w:rsidP="00046FA7">
            <w:pPr>
              <w:jc w:val="center"/>
              <w:rPr>
                <w:rFonts w:ascii="Times New Roman" w:hAnsi="Times New Roman" w:cs="Times New Roman"/>
                <w:b/>
                <w:bCs/>
                <w:lang w:val="pl-PL"/>
              </w:rPr>
            </w:pPr>
          </w:p>
          <w:p w14:paraId="4E5A199F" w14:textId="77777777" w:rsidR="00DF1667" w:rsidRPr="00D325A0" w:rsidRDefault="00DF1667" w:rsidP="00046FA7">
            <w:pPr>
              <w:jc w:val="center"/>
              <w:rPr>
                <w:rFonts w:ascii="Times New Roman" w:hAnsi="Times New Roman" w:cs="Times New Roman"/>
                <w:b/>
                <w:bCs/>
                <w:lang w:val="pl-PL"/>
              </w:rPr>
            </w:pPr>
          </w:p>
          <w:p w14:paraId="7195C5D2" w14:textId="77777777" w:rsidR="00DF1667" w:rsidRPr="00D325A0" w:rsidRDefault="00DF1667" w:rsidP="00046FA7">
            <w:pPr>
              <w:jc w:val="center"/>
              <w:rPr>
                <w:rFonts w:ascii="Times New Roman" w:hAnsi="Times New Roman" w:cs="Times New Roman"/>
                <w:b/>
                <w:lang w:val="pl-PL"/>
              </w:rPr>
            </w:pPr>
          </w:p>
        </w:tc>
      </w:tr>
      <w:tr w:rsidR="00DF1667" w:rsidRPr="00D325A0" w14:paraId="3D4EF8A4" w14:textId="77777777" w:rsidTr="00046FA7">
        <w:trPr>
          <w:trHeight w:val="341"/>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4DCFD329" w14:textId="77777777" w:rsidR="00DF1667" w:rsidRPr="00D325A0" w:rsidRDefault="00DF1667" w:rsidP="00DF1667">
            <w:pPr>
              <w:widowControl w:val="0"/>
              <w:numPr>
                <w:ilvl w:val="0"/>
                <w:numId w:val="48"/>
              </w:numPr>
              <w:suppressAutoHyphens/>
              <w:autoSpaceDE w:val="0"/>
              <w:snapToGrid w:val="0"/>
              <w:spacing w:after="0" w:line="240" w:lineRule="auto"/>
              <w:contextualSpacing/>
              <w:jc w:val="center"/>
              <w:rPr>
                <w:rFonts w:ascii="Times New Roman" w:hAnsi="Times New Roman" w:cs="Times New Roman"/>
                <w:lang w:val="pl-PL"/>
              </w:rPr>
            </w:pP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38E4B133" w14:textId="77777777" w:rsidR="00DF1667" w:rsidRPr="00D325A0" w:rsidRDefault="00DF1667" w:rsidP="00046FA7">
            <w:pPr>
              <w:pStyle w:val="Default"/>
              <w:rPr>
                <w:rFonts w:ascii="Times New Roman" w:hAnsi="Times New Roman" w:cs="Times New Roman"/>
                <w:color w:val="auto"/>
                <w:sz w:val="22"/>
                <w:szCs w:val="22"/>
              </w:rPr>
            </w:pPr>
            <w:proofErr w:type="spellStart"/>
            <w:r w:rsidRPr="00D325A0">
              <w:rPr>
                <w:rFonts w:ascii="Times New Roman" w:hAnsi="Times New Roman" w:cs="Times New Roman"/>
                <w:color w:val="auto"/>
                <w:sz w:val="22"/>
                <w:szCs w:val="22"/>
              </w:rPr>
              <w:t>Wykorzystana</w:t>
            </w:r>
            <w:proofErr w:type="spellEnd"/>
            <w:r w:rsidRPr="00D325A0">
              <w:rPr>
                <w:rFonts w:ascii="Times New Roman" w:hAnsi="Times New Roman" w:cs="Times New Roman"/>
                <w:color w:val="auto"/>
                <w:sz w:val="22"/>
                <w:szCs w:val="22"/>
              </w:rPr>
              <w:t xml:space="preserve"> </w:t>
            </w:r>
            <w:proofErr w:type="spellStart"/>
            <w:r w:rsidRPr="00D325A0">
              <w:rPr>
                <w:rFonts w:ascii="Times New Roman" w:hAnsi="Times New Roman" w:cs="Times New Roman"/>
                <w:color w:val="auto"/>
                <w:sz w:val="22"/>
                <w:szCs w:val="22"/>
              </w:rPr>
              <w:t>technologia</w:t>
            </w:r>
            <w:proofErr w:type="spellEnd"/>
            <w:r w:rsidRPr="00D325A0">
              <w:rPr>
                <w:rFonts w:ascii="Times New Roman" w:hAnsi="Times New Roman" w:cs="Times New Roman"/>
                <w:color w:val="auto"/>
                <w:sz w:val="22"/>
                <w:szCs w:val="22"/>
              </w:rPr>
              <w:t xml:space="preserve"> </w:t>
            </w:r>
          </w:p>
          <w:p w14:paraId="386EBB2F" w14:textId="77777777" w:rsidR="00DF1667" w:rsidRPr="00D325A0" w:rsidRDefault="00DF1667" w:rsidP="00046FA7">
            <w:pPr>
              <w:rPr>
                <w:rFonts w:ascii="Times New Roman" w:hAnsi="Times New Roman" w:cs="Times New Roman"/>
              </w:rPr>
            </w:pPr>
          </w:p>
        </w:tc>
        <w:tc>
          <w:tcPr>
            <w:tcW w:w="3261" w:type="dxa"/>
            <w:tcBorders>
              <w:top w:val="single" w:sz="4" w:space="0" w:color="auto"/>
              <w:left w:val="single" w:sz="4" w:space="0" w:color="auto"/>
              <w:bottom w:val="single" w:sz="4" w:space="0" w:color="auto"/>
              <w:right w:val="nil"/>
            </w:tcBorders>
            <w:shd w:val="clear" w:color="auto" w:fill="FFFFFF"/>
          </w:tcPr>
          <w:p w14:paraId="0B0FC2C2" w14:textId="77777777" w:rsidR="00DF1667" w:rsidRPr="00D325A0" w:rsidRDefault="00DF1667" w:rsidP="00046FA7">
            <w:pPr>
              <w:pStyle w:val="Default"/>
              <w:rPr>
                <w:rFonts w:ascii="Times New Roman" w:hAnsi="Times New Roman" w:cs="Times New Roman"/>
                <w:color w:val="auto"/>
                <w:sz w:val="22"/>
                <w:szCs w:val="22"/>
              </w:rPr>
            </w:pPr>
            <w:r w:rsidRPr="00D325A0">
              <w:rPr>
                <w:rFonts w:ascii="Times New Roman" w:hAnsi="Times New Roman" w:cs="Times New Roman"/>
                <w:color w:val="auto"/>
                <w:sz w:val="22"/>
                <w:szCs w:val="22"/>
              </w:rPr>
              <w:t xml:space="preserve">LTO-8 Ultrium </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76AF474B" w14:textId="77777777" w:rsidR="00DF1667" w:rsidRPr="00D325A0" w:rsidRDefault="00DF1667" w:rsidP="00046FA7">
            <w:pPr>
              <w:rPr>
                <w:rFonts w:ascii="Times New Roman" w:hAnsi="Times New Roman" w:cs="Times New Roman"/>
                <w:color w:val="000000"/>
              </w:rPr>
            </w:pPr>
          </w:p>
        </w:tc>
      </w:tr>
      <w:tr w:rsidR="00DF1667" w:rsidRPr="00D325A0" w14:paraId="635354C6" w14:textId="77777777" w:rsidTr="00046FA7">
        <w:trPr>
          <w:trHeight w:val="341"/>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9A570BD" w14:textId="77777777" w:rsidR="00DF1667" w:rsidRPr="00D325A0" w:rsidRDefault="00DF1667" w:rsidP="00DF1667">
            <w:pPr>
              <w:widowControl w:val="0"/>
              <w:numPr>
                <w:ilvl w:val="0"/>
                <w:numId w:val="48"/>
              </w:numPr>
              <w:suppressAutoHyphens/>
              <w:autoSpaceDE w:val="0"/>
              <w:snapToGrid w:val="0"/>
              <w:spacing w:after="0" w:line="240" w:lineRule="auto"/>
              <w:contextualSpacing/>
              <w:jc w:val="center"/>
              <w:rPr>
                <w:rFonts w:ascii="Times New Roman" w:hAnsi="Times New Roman" w:cs="Times New Roman"/>
              </w:rPr>
            </w:pP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7AE2CF3C" w14:textId="77777777" w:rsidR="00DF1667" w:rsidRPr="00D325A0" w:rsidRDefault="00DF1667" w:rsidP="00046FA7">
            <w:pPr>
              <w:pStyle w:val="Default"/>
              <w:rPr>
                <w:rFonts w:ascii="Times New Roman" w:hAnsi="Times New Roman" w:cs="Times New Roman"/>
                <w:color w:val="auto"/>
                <w:sz w:val="22"/>
                <w:szCs w:val="22"/>
              </w:rPr>
            </w:pPr>
            <w:proofErr w:type="spellStart"/>
            <w:r w:rsidRPr="00D325A0">
              <w:rPr>
                <w:rFonts w:ascii="Times New Roman" w:hAnsi="Times New Roman" w:cs="Times New Roman"/>
                <w:color w:val="auto"/>
                <w:sz w:val="22"/>
                <w:szCs w:val="22"/>
              </w:rPr>
              <w:t>Napęd</w:t>
            </w:r>
            <w:proofErr w:type="spellEnd"/>
            <w:r w:rsidRPr="00D325A0">
              <w:rPr>
                <w:rFonts w:ascii="Times New Roman" w:hAnsi="Times New Roman" w:cs="Times New Roman"/>
                <w:color w:val="auto"/>
                <w:sz w:val="22"/>
                <w:szCs w:val="22"/>
              </w:rPr>
              <w:t xml:space="preserve"> </w:t>
            </w:r>
            <w:proofErr w:type="spellStart"/>
            <w:r w:rsidRPr="00D325A0">
              <w:rPr>
                <w:rFonts w:ascii="Times New Roman" w:hAnsi="Times New Roman" w:cs="Times New Roman"/>
                <w:color w:val="auto"/>
                <w:sz w:val="22"/>
                <w:szCs w:val="22"/>
              </w:rPr>
              <w:t>taśmowy</w:t>
            </w:r>
            <w:proofErr w:type="spellEnd"/>
            <w:r w:rsidRPr="00D325A0">
              <w:rPr>
                <w:rFonts w:ascii="Times New Roman" w:hAnsi="Times New Roman" w:cs="Times New Roman"/>
                <w:color w:val="auto"/>
                <w:sz w:val="22"/>
                <w:szCs w:val="22"/>
              </w:rPr>
              <w:t xml:space="preserve"> </w:t>
            </w:r>
          </w:p>
          <w:p w14:paraId="6A35230F" w14:textId="77777777" w:rsidR="00DF1667" w:rsidRPr="00D325A0" w:rsidRDefault="00DF1667" w:rsidP="00046FA7">
            <w:pPr>
              <w:rPr>
                <w:rFonts w:ascii="Times New Roman" w:hAnsi="Times New Roman" w:cs="Times New Roman"/>
              </w:rPr>
            </w:pPr>
          </w:p>
        </w:tc>
        <w:tc>
          <w:tcPr>
            <w:tcW w:w="3261" w:type="dxa"/>
            <w:tcBorders>
              <w:top w:val="single" w:sz="4" w:space="0" w:color="auto"/>
              <w:left w:val="single" w:sz="4" w:space="0" w:color="auto"/>
              <w:bottom w:val="single" w:sz="4" w:space="0" w:color="auto"/>
              <w:right w:val="nil"/>
            </w:tcBorders>
            <w:shd w:val="clear" w:color="auto" w:fill="FFFFFF"/>
          </w:tcPr>
          <w:p w14:paraId="138EF6CE" w14:textId="77777777" w:rsidR="00DF1667" w:rsidRPr="00D325A0" w:rsidRDefault="00DF1667" w:rsidP="00046FA7">
            <w:pPr>
              <w:pStyle w:val="Default"/>
              <w:rPr>
                <w:rFonts w:ascii="Times New Roman" w:hAnsi="Times New Roman" w:cs="Times New Roman"/>
                <w:color w:val="auto"/>
                <w:sz w:val="22"/>
                <w:szCs w:val="22"/>
                <w:lang w:val="pl-PL"/>
              </w:rPr>
            </w:pPr>
            <w:r w:rsidRPr="00D325A0">
              <w:rPr>
                <w:rFonts w:ascii="Times New Roman" w:hAnsi="Times New Roman" w:cs="Times New Roman"/>
                <w:color w:val="auto"/>
                <w:sz w:val="22"/>
                <w:szCs w:val="22"/>
                <w:lang w:val="pl-PL"/>
              </w:rPr>
              <w:t xml:space="preserve">Napęd LTO-8 wyposażony w złącze z interfejsem SAS 6Gb/s. Prędkość zapisu pojedynczego napędu LTO-8 bez kompresji – do 300 MB/sek. Zainstalowany napęd powinien mieć możliwość dynamicznego i płynnego dopasowania prędkości do napływających danych Wsparcie szyfrowania danych metodą AES 256-bit </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6E9EF614" w14:textId="77777777" w:rsidR="00DF1667" w:rsidRPr="00D325A0" w:rsidRDefault="00DF1667" w:rsidP="00046FA7">
            <w:pPr>
              <w:rPr>
                <w:rFonts w:ascii="Times New Roman" w:hAnsi="Times New Roman" w:cs="Times New Roman"/>
                <w:color w:val="000000"/>
                <w:lang w:val="pl-PL"/>
              </w:rPr>
            </w:pPr>
          </w:p>
        </w:tc>
      </w:tr>
      <w:tr w:rsidR="00DF1667" w:rsidRPr="00D325A0" w14:paraId="3B864F62" w14:textId="77777777" w:rsidTr="00046FA7">
        <w:trPr>
          <w:trHeight w:val="341"/>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0EE82558" w14:textId="77777777" w:rsidR="00DF1667" w:rsidRPr="00D325A0" w:rsidRDefault="00DF1667" w:rsidP="00DF1667">
            <w:pPr>
              <w:widowControl w:val="0"/>
              <w:numPr>
                <w:ilvl w:val="0"/>
                <w:numId w:val="48"/>
              </w:numPr>
              <w:suppressAutoHyphens/>
              <w:autoSpaceDE w:val="0"/>
              <w:snapToGrid w:val="0"/>
              <w:spacing w:after="0" w:line="240" w:lineRule="auto"/>
              <w:contextualSpacing/>
              <w:jc w:val="center"/>
              <w:rPr>
                <w:rFonts w:ascii="Times New Roman" w:hAnsi="Times New Roman" w:cs="Times New Roman"/>
                <w:lang w:val="pl-PL"/>
              </w:rPr>
            </w:pP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7AED6CA5" w14:textId="77777777" w:rsidR="00DF1667" w:rsidRPr="00D325A0" w:rsidRDefault="00DF1667" w:rsidP="00046FA7">
            <w:pPr>
              <w:pStyle w:val="Default"/>
              <w:rPr>
                <w:rFonts w:ascii="Times New Roman" w:hAnsi="Times New Roman" w:cs="Times New Roman"/>
                <w:color w:val="auto"/>
                <w:sz w:val="22"/>
                <w:szCs w:val="22"/>
              </w:rPr>
            </w:pPr>
            <w:proofErr w:type="spellStart"/>
            <w:r w:rsidRPr="00D325A0">
              <w:rPr>
                <w:rFonts w:ascii="Times New Roman" w:hAnsi="Times New Roman" w:cs="Times New Roman"/>
                <w:color w:val="auto"/>
                <w:sz w:val="22"/>
                <w:szCs w:val="22"/>
              </w:rPr>
              <w:t>Pojemność</w:t>
            </w:r>
            <w:proofErr w:type="spellEnd"/>
            <w:r w:rsidRPr="00D325A0">
              <w:rPr>
                <w:rFonts w:ascii="Times New Roman" w:hAnsi="Times New Roman" w:cs="Times New Roman"/>
                <w:color w:val="auto"/>
                <w:sz w:val="22"/>
                <w:szCs w:val="22"/>
              </w:rPr>
              <w:t xml:space="preserve"> </w:t>
            </w:r>
            <w:proofErr w:type="spellStart"/>
            <w:r w:rsidRPr="00D325A0">
              <w:rPr>
                <w:rFonts w:ascii="Times New Roman" w:hAnsi="Times New Roman" w:cs="Times New Roman"/>
                <w:color w:val="auto"/>
                <w:sz w:val="22"/>
                <w:szCs w:val="22"/>
              </w:rPr>
              <w:t>taśmy</w:t>
            </w:r>
            <w:proofErr w:type="spellEnd"/>
            <w:r w:rsidRPr="00D325A0">
              <w:rPr>
                <w:rFonts w:ascii="Times New Roman" w:hAnsi="Times New Roman" w:cs="Times New Roman"/>
                <w:color w:val="auto"/>
                <w:sz w:val="22"/>
                <w:szCs w:val="22"/>
              </w:rPr>
              <w:t xml:space="preserve"> do </w:t>
            </w:r>
            <w:proofErr w:type="spellStart"/>
            <w:r w:rsidRPr="00D325A0">
              <w:rPr>
                <w:rFonts w:ascii="Times New Roman" w:hAnsi="Times New Roman" w:cs="Times New Roman"/>
                <w:color w:val="auto"/>
                <w:sz w:val="22"/>
                <w:szCs w:val="22"/>
              </w:rPr>
              <w:t>zapisu</w:t>
            </w:r>
            <w:proofErr w:type="spellEnd"/>
          </w:p>
          <w:p w14:paraId="016DE151" w14:textId="77777777" w:rsidR="00DF1667" w:rsidRPr="00D325A0" w:rsidRDefault="00DF1667" w:rsidP="00046FA7">
            <w:pPr>
              <w:rPr>
                <w:rFonts w:ascii="Times New Roman" w:hAnsi="Times New Roman" w:cs="Times New Roman"/>
              </w:rPr>
            </w:pPr>
          </w:p>
        </w:tc>
        <w:tc>
          <w:tcPr>
            <w:tcW w:w="3261" w:type="dxa"/>
            <w:tcBorders>
              <w:top w:val="single" w:sz="4" w:space="0" w:color="auto"/>
              <w:left w:val="single" w:sz="4" w:space="0" w:color="auto"/>
              <w:bottom w:val="single" w:sz="4" w:space="0" w:color="auto"/>
              <w:right w:val="nil"/>
            </w:tcBorders>
            <w:shd w:val="clear" w:color="auto" w:fill="FFFFFF"/>
          </w:tcPr>
          <w:p w14:paraId="6F699F23" w14:textId="77777777" w:rsidR="00DF1667" w:rsidRPr="00D325A0" w:rsidRDefault="00DF1667" w:rsidP="00046FA7">
            <w:pPr>
              <w:pStyle w:val="Default"/>
              <w:rPr>
                <w:rFonts w:ascii="Times New Roman" w:hAnsi="Times New Roman" w:cs="Times New Roman"/>
                <w:color w:val="auto"/>
                <w:sz w:val="22"/>
                <w:szCs w:val="22"/>
                <w:lang w:val="pl-PL"/>
              </w:rPr>
            </w:pPr>
            <w:r w:rsidRPr="00D325A0">
              <w:rPr>
                <w:rFonts w:ascii="Times New Roman" w:hAnsi="Times New Roman" w:cs="Times New Roman"/>
                <w:color w:val="auto"/>
                <w:sz w:val="22"/>
                <w:szCs w:val="22"/>
                <w:lang w:val="pl-PL"/>
              </w:rPr>
              <w:t xml:space="preserve">Pojemność bez kompresji – minimum 12TB </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420B0331" w14:textId="77777777" w:rsidR="00DF1667" w:rsidRPr="00D325A0" w:rsidRDefault="00DF1667" w:rsidP="00046FA7">
            <w:pPr>
              <w:rPr>
                <w:rFonts w:ascii="Times New Roman" w:hAnsi="Times New Roman" w:cs="Times New Roman"/>
                <w:color w:val="000000"/>
                <w:lang w:val="pl-PL"/>
              </w:rPr>
            </w:pPr>
          </w:p>
        </w:tc>
      </w:tr>
      <w:tr w:rsidR="00DF1667" w:rsidRPr="00D325A0" w14:paraId="4974EE29" w14:textId="77777777" w:rsidTr="00046FA7">
        <w:trPr>
          <w:trHeight w:val="341"/>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2AA0419D" w14:textId="77777777" w:rsidR="00DF1667" w:rsidRPr="00D325A0" w:rsidRDefault="00DF1667" w:rsidP="00DF1667">
            <w:pPr>
              <w:widowControl w:val="0"/>
              <w:numPr>
                <w:ilvl w:val="0"/>
                <w:numId w:val="48"/>
              </w:numPr>
              <w:suppressAutoHyphens/>
              <w:autoSpaceDE w:val="0"/>
              <w:snapToGrid w:val="0"/>
              <w:spacing w:after="0" w:line="240" w:lineRule="auto"/>
              <w:contextualSpacing/>
              <w:jc w:val="center"/>
              <w:rPr>
                <w:rFonts w:ascii="Times New Roman" w:hAnsi="Times New Roman" w:cs="Times New Roman"/>
                <w:lang w:val="pl-PL"/>
              </w:rPr>
            </w:pP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6101E3CC" w14:textId="77777777" w:rsidR="00DF1667" w:rsidRPr="00D325A0" w:rsidRDefault="00DF1667" w:rsidP="00046FA7">
            <w:pPr>
              <w:pStyle w:val="Default"/>
              <w:rPr>
                <w:rFonts w:ascii="Times New Roman" w:hAnsi="Times New Roman" w:cs="Times New Roman"/>
                <w:color w:val="auto"/>
                <w:sz w:val="22"/>
                <w:szCs w:val="22"/>
              </w:rPr>
            </w:pPr>
            <w:proofErr w:type="spellStart"/>
            <w:r w:rsidRPr="00D325A0">
              <w:rPr>
                <w:rFonts w:ascii="Times New Roman" w:hAnsi="Times New Roman" w:cs="Times New Roman"/>
                <w:color w:val="auto"/>
                <w:sz w:val="22"/>
                <w:szCs w:val="22"/>
              </w:rPr>
              <w:t>Obudowa</w:t>
            </w:r>
            <w:proofErr w:type="spellEnd"/>
            <w:r w:rsidRPr="00D325A0">
              <w:rPr>
                <w:rFonts w:ascii="Times New Roman" w:hAnsi="Times New Roman" w:cs="Times New Roman"/>
                <w:color w:val="auto"/>
                <w:sz w:val="22"/>
                <w:szCs w:val="22"/>
              </w:rPr>
              <w:t xml:space="preserve"> </w:t>
            </w:r>
          </w:p>
          <w:p w14:paraId="208CF90E" w14:textId="77777777" w:rsidR="00DF1667" w:rsidRPr="00D325A0" w:rsidRDefault="00DF1667" w:rsidP="00046FA7">
            <w:pPr>
              <w:rPr>
                <w:rFonts w:ascii="Times New Roman" w:hAnsi="Times New Roman" w:cs="Times New Roman"/>
              </w:rPr>
            </w:pPr>
          </w:p>
        </w:tc>
        <w:tc>
          <w:tcPr>
            <w:tcW w:w="3261" w:type="dxa"/>
            <w:tcBorders>
              <w:top w:val="single" w:sz="4" w:space="0" w:color="auto"/>
              <w:left w:val="single" w:sz="4" w:space="0" w:color="auto"/>
              <w:bottom w:val="single" w:sz="4" w:space="0" w:color="auto"/>
              <w:right w:val="nil"/>
            </w:tcBorders>
            <w:shd w:val="clear" w:color="auto" w:fill="FFFFFF"/>
          </w:tcPr>
          <w:p w14:paraId="5B3B4FCC" w14:textId="77777777" w:rsidR="00DF1667" w:rsidRPr="00D325A0" w:rsidRDefault="00DF1667" w:rsidP="00046FA7">
            <w:pPr>
              <w:pStyle w:val="Default"/>
              <w:rPr>
                <w:rFonts w:ascii="Times New Roman" w:hAnsi="Times New Roman" w:cs="Times New Roman"/>
                <w:color w:val="auto"/>
                <w:sz w:val="22"/>
                <w:szCs w:val="22"/>
                <w:lang w:val="pl-PL"/>
              </w:rPr>
            </w:pPr>
            <w:r w:rsidRPr="00D325A0">
              <w:rPr>
                <w:rFonts w:ascii="Times New Roman" w:hAnsi="Times New Roman" w:cs="Times New Roman"/>
                <w:color w:val="auto"/>
                <w:sz w:val="22"/>
                <w:szCs w:val="22"/>
                <w:lang w:val="pl-PL"/>
              </w:rPr>
              <w:t xml:space="preserve">Napęd montowany w obudowie typu </w:t>
            </w:r>
            <w:proofErr w:type="spellStart"/>
            <w:r w:rsidRPr="00D325A0">
              <w:rPr>
                <w:rFonts w:ascii="Times New Roman" w:hAnsi="Times New Roman" w:cs="Times New Roman"/>
                <w:color w:val="auto"/>
                <w:sz w:val="22"/>
                <w:szCs w:val="22"/>
                <w:lang w:val="pl-PL"/>
              </w:rPr>
              <w:t>rack</w:t>
            </w:r>
            <w:proofErr w:type="spellEnd"/>
            <w:r w:rsidRPr="00D325A0">
              <w:rPr>
                <w:rFonts w:ascii="Times New Roman" w:hAnsi="Times New Roman" w:cs="Times New Roman"/>
                <w:color w:val="auto"/>
                <w:sz w:val="22"/>
                <w:szCs w:val="22"/>
                <w:lang w:val="pl-PL"/>
              </w:rPr>
              <w:t xml:space="preserve"> 19”. Wszystkie elementy do montażu winny być dostarczone wraz z urządzeniem, wysokość maksymalnie 1U </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0D712A6A" w14:textId="77777777" w:rsidR="00DF1667" w:rsidRPr="00D325A0" w:rsidRDefault="00DF1667" w:rsidP="00046FA7">
            <w:pPr>
              <w:rPr>
                <w:rFonts w:ascii="Times New Roman" w:hAnsi="Times New Roman" w:cs="Times New Roman"/>
                <w:color w:val="000000"/>
                <w:lang w:val="pl-PL"/>
              </w:rPr>
            </w:pPr>
          </w:p>
        </w:tc>
      </w:tr>
      <w:tr w:rsidR="00DF1667" w:rsidRPr="00D325A0" w14:paraId="1DA30D94" w14:textId="77777777" w:rsidTr="00046FA7">
        <w:trPr>
          <w:trHeight w:val="341"/>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25E189F1" w14:textId="77777777" w:rsidR="00DF1667" w:rsidRPr="00D325A0" w:rsidRDefault="00DF1667" w:rsidP="00DF1667">
            <w:pPr>
              <w:widowControl w:val="0"/>
              <w:numPr>
                <w:ilvl w:val="0"/>
                <w:numId w:val="48"/>
              </w:numPr>
              <w:suppressAutoHyphens/>
              <w:autoSpaceDE w:val="0"/>
              <w:snapToGrid w:val="0"/>
              <w:spacing w:after="0" w:line="240" w:lineRule="auto"/>
              <w:contextualSpacing/>
              <w:jc w:val="center"/>
              <w:rPr>
                <w:rFonts w:ascii="Times New Roman" w:hAnsi="Times New Roman" w:cs="Times New Roman"/>
                <w:lang w:val="pl-PL"/>
              </w:rPr>
            </w:pP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58759D5E" w14:textId="77777777" w:rsidR="00DF1667" w:rsidRPr="00D325A0" w:rsidRDefault="00DF1667" w:rsidP="00046FA7">
            <w:pPr>
              <w:pStyle w:val="Default"/>
              <w:rPr>
                <w:rFonts w:ascii="Times New Roman" w:hAnsi="Times New Roman" w:cs="Times New Roman"/>
                <w:color w:val="auto"/>
                <w:sz w:val="22"/>
                <w:szCs w:val="22"/>
              </w:rPr>
            </w:pPr>
            <w:proofErr w:type="spellStart"/>
            <w:r w:rsidRPr="00D325A0">
              <w:rPr>
                <w:rFonts w:ascii="Times New Roman" w:hAnsi="Times New Roman" w:cs="Times New Roman"/>
                <w:color w:val="auto"/>
                <w:sz w:val="22"/>
                <w:szCs w:val="22"/>
              </w:rPr>
              <w:t>Zasilanie</w:t>
            </w:r>
            <w:proofErr w:type="spellEnd"/>
            <w:r w:rsidRPr="00D325A0">
              <w:rPr>
                <w:rFonts w:ascii="Times New Roman" w:hAnsi="Times New Roman" w:cs="Times New Roman"/>
                <w:color w:val="auto"/>
                <w:sz w:val="22"/>
                <w:szCs w:val="22"/>
              </w:rPr>
              <w:t xml:space="preserve"> </w:t>
            </w:r>
          </w:p>
          <w:p w14:paraId="33230F8B" w14:textId="77777777" w:rsidR="00DF1667" w:rsidRPr="00D325A0" w:rsidRDefault="00DF1667" w:rsidP="00046FA7">
            <w:pPr>
              <w:rPr>
                <w:rFonts w:ascii="Times New Roman" w:hAnsi="Times New Roman" w:cs="Times New Roman"/>
              </w:rPr>
            </w:pPr>
          </w:p>
        </w:tc>
        <w:tc>
          <w:tcPr>
            <w:tcW w:w="3261" w:type="dxa"/>
            <w:tcBorders>
              <w:top w:val="single" w:sz="4" w:space="0" w:color="auto"/>
              <w:left w:val="single" w:sz="4" w:space="0" w:color="auto"/>
              <w:bottom w:val="single" w:sz="4" w:space="0" w:color="auto"/>
              <w:right w:val="nil"/>
            </w:tcBorders>
            <w:shd w:val="clear" w:color="auto" w:fill="FFFFFF"/>
          </w:tcPr>
          <w:p w14:paraId="63180CA7" w14:textId="77777777" w:rsidR="00DF1667" w:rsidRPr="00D325A0" w:rsidRDefault="00DF1667" w:rsidP="00046FA7">
            <w:pPr>
              <w:pStyle w:val="Default"/>
              <w:rPr>
                <w:rFonts w:ascii="Times New Roman" w:hAnsi="Times New Roman" w:cs="Times New Roman"/>
                <w:color w:val="auto"/>
                <w:sz w:val="22"/>
                <w:szCs w:val="22"/>
                <w:lang w:val="pl-PL"/>
              </w:rPr>
            </w:pPr>
            <w:r w:rsidRPr="00D325A0">
              <w:rPr>
                <w:rFonts w:ascii="Times New Roman" w:hAnsi="Times New Roman" w:cs="Times New Roman"/>
                <w:color w:val="auto"/>
                <w:sz w:val="22"/>
                <w:szCs w:val="22"/>
                <w:lang w:val="pl-PL"/>
              </w:rPr>
              <w:t xml:space="preserve">Wbudowany zasilacz on/of. </w:t>
            </w:r>
            <w:r w:rsidRPr="00D325A0">
              <w:rPr>
                <w:rFonts w:ascii="Times New Roman" w:hAnsi="Times New Roman" w:cs="Times New Roman"/>
                <w:sz w:val="22"/>
                <w:szCs w:val="22"/>
                <w:lang w:val="pl-PL"/>
              </w:rPr>
              <w:t>Certyfikowany wg. standardu 80PLUS</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2CAA559C" w14:textId="77777777" w:rsidR="00DF1667" w:rsidRPr="00D325A0" w:rsidRDefault="00DF1667" w:rsidP="00046FA7">
            <w:pPr>
              <w:rPr>
                <w:rFonts w:ascii="Times New Roman" w:hAnsi="Times New Roman" w:cs="Times New Roman"/>
                <w:color w:val="000000"/>
                <w:lang w:val="pl-PL"/>
              </w:rPr>
            </w:pPr>
          </w:p>
        </w:tc>
      </w:tr>
      <w:tr w:rsidR="00DF1667" w:rsidRPr="00D325A0" w14:paraId="35A35F18" w14:textId="77777777" w:rsidTr="00046FA7">
        <w:trPr>
          <w:trHeight w:val="341"/>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34C9A52" w14:textId="77777777" w:rsidR="00DF1667" w:rsidRPr="00D325A0" w:rsidRDefault="00DF1667" w:rsidP="00DF1667">
            <w:pPr>
              <w:widowControl w:val="0"/>
              <w:numPr>
                <w:ilvl w:val="0"/>
                <w:numId w:val="48"/>
              </w:numPr>
              <w:suppressAutoHyphens/>
              <w:autoSpaceDE w:val="0"/>
              <w:snapToGrid w:val="0"/>
              <w:spacing w:after="0" w:line="240" w:lineRule="auto"/>
              <w:contextualSpacing/>
              <w:jc w:val="center"/>
              <w:rPr>
                <w:rFonts w:ascii="Times New Roman" w:hAnsi="Times New Roman" w:cs="Times New Roman"/>
                <w:lang w:val="pl-PL"/>
              </w:rPr>
            </w:pP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7CC8EE10" w14:textId="77777777" w:rsidR="00DF1667" w:rsidRPr="00D325A0" w:rsidRDefault="00DF1667" w:rsidP="00046FA7">
            <w:pPr>
              <w:pStyle w:val="Default"/>
              <w:rPr>
                <w:rFonts w:ascii="Times New Roman" w:hAnsi="Times New Roman" w:cs="Times New Roman"/>
                <w:color w:val="auto"/>
                <w:sz w:val="22"/>
                <w:szCs w:val="22"/>
              </w:rPr>
            </w:pPr>
            <w:proofErr w:type="spellStart"/>
            <w:r w:rsidRPr="00D325A0">
              <w:rPr>
                <w:rFonts w:ascii="Times New Roman" w:hAnsi="Times New Roman" w:cs="Times New Roman"/>
                <w:color w:val="auto"/>
                <w:sz w:val="22"/>
                <w:szCs w:val="22"/>
              </w:rPr>
              <w:t>Wyposażenie</w:t>
            </w:r>
            <w:proofErr w:type="spellEnd"/>
            <w:r w:rsidRPr="00D325A0">
              <w:rPr>
                <w:rFonts w:ascii="Times New Roman" w:hAnsi="Times New Roman" w:cs="Times New Roman"/>
                <w:color w:val="auto"/>
                <w:sz w:val="22"/>
                <w:szCs w:val="22"/>
              </w:rPr>
              <w:t xml:space="preserve"> </w:t>
            </w:r>
          </w:p>
          <w:p w14:paraId="4361D772" w14:textId="77777777" w:rsidR="00DF1667" w:rsidRPr="00D325A0" w:rsidRDefault="00DF1667" w:rsidP="00046FA7">
            <w:pPr>
              <w:pStyle w:val="Default"/>
              <w:rPr>
                <w:rFonts w:ascii="Times New Roman" w:hAnsi="Times New Roman" w:cs="Times New Roman"/>
                <w:color w:val="auto"/>
                <w:sz w:val="22"/>
                <w:szCs w:val="22"/>
              </w:rPr>
            </w:pPr>
          </w:p>
        </w:tc>
        <w:tc>
          <w:tcPr>
            <w:tcW w:w="3261" w:type="dxa"/>
            <w:tcBorders>
              <w:top w:val="single" w:sz="4" w:space="0" w:color="auto"/>
              <w:left w:val="single" w:sz="4" w:space="0" w:color="auto"/>
              <w:bottom w:val="single" w:sz="4" w:space="0" w:color="auto"/>
              <w:right w:val="nil"/>
            </w:tcBorders>
            <w:shd w:val="clear" w:color="auto" w:fill="FFFFFF"/>
          </w:tcPr>
          <w:p w14:paraId="1B92FF2B" w14:textId="77777777" w:rsidR="00DF1667" w:rsidRPr="00D325A0" w:rsidRDefault="00DF1667" w:rsidP="00046FA7">
            <w:pPr>
              <w:pStyle w:val="Default"/>
              <w:rPr>
                <w:rFonts w:ascii="Times New Roman" w:hAnsi="Times New Roman" w:cs="Times New Roman"/>
                <w:color w:val="auto"/>
                <w:sz w:val="22"/>
                <w:szCs w:val="22"/>
              </w:rPr>
            </w:pPr>
            <w:r w:rsidRPr="00D325A0">
              <w:rPr>
                <w:rFonts w:ascii="Times New Roman" w:hAnsi="Times New Roman" w:cs="Times New Roman"/>
                <w:color w:val="auto"/>
                <w:sz w:val="22"/>
                <w:szCs w:val="22"/>
                <w:lang w:val="pl-PL"/>
              </w:rPr>
              <w:t xml:space="preserve">Kabel SAS w ilości 1 szt., długość kabla min. 2m umożliwiający poprawne podłączenie napędu z kontrolerem HBA. Wraz z urządzeniem należy dostarczyć także zestaw nośników danych o pojemności bez kompresji minimum 12,0 TB typu WORM  w ilości 1 szt. oraz  1 nośnik czyszczący, przy czym wszystkie dostarczone nośniki muszą być kompatybilne i dedykowane do współpracy z oferowanym urządzeniem, co należy potwierdzić odpowiednim oświadczeniem producenta urządzenia . </w:t>
            </w:r>
            <w:proofErr w:type="spellStart"/>
            <w:r w:rsidRPr="00D325A0">
              <w:rPr>
                <w:rFonts w:ascii="Times New Roman" w:hAnsi="Times New Roman" w:cs="Times New Roman"/>
                <w:color w:val="auto"/>
                <w:sz w:val="22"/>
                <w:szCs w:val="22"/>
              </w:rPr>
              <w:t>Instrukcja</w:t>
            </w:r>
            <w:proofErr w:type="spellEnd"/>
            <w:r w:rsidRPr="00D325A0">
              <w:rPr>
                <w:rFonts w:ascii="Times New Roman" w:hAnsi="Times New Roman" w:cs="Times New Roman"/>
                <w:color w:val="auto"/>
                <w:sz w:val="22"/>
                <w:szCs w:val="22"/>
              </w:rPr>
              <w:t xml:space="preserve"> </w:t>
            </w:r>
            <w:proofErr w:type="spellStart"/>
            <w:r w:rsidRPr="00D325A0">
              <w:rPr>
                <w:rFonts w:ascii="Times New Roman" w:hAnsi="Times New Roman" w:cs="Times New Roman"/>
                <w:color w:val="auto"/>
                <w:sz w:val="22"/>
                <w:szCs w:val="22"/>
              </w:rPr>
              <w:t>instalacji</w:t>
            </w:r>
            <w:proofErr w:type="spellEnd"/>
            <w:r w:rsidRPr="00D325A0">
              <w:rPr>
                <w:rFonts w:ascii="Times New Roman" w:hAnsi="Times New Roman" w:cs="Times New Roman"/>
                <w:color w:val="auto"/>
                <w:sz w:val="22"/>
                <w:szCs w:val="22"/>
              </w:rPr>
              <w:t xml:space="preserve"> - w </w:t>
            </w:r>
            <w:proofErr w:type="spellStart"/>
            <w:r w:rsidRPr="00D325A0">
              <w:rPr>
                <w:rFonts w:ascii="Times New Roman" w:hAnsi="Times New Roman" w:cs="Times New Roman"/>
                <w:color w:val="auto"/>
                <w:sz w:val="22"/>
                <w:szCs w:val="22"/>
              </w:rPr>
              <w:t>języku</w:t>
            </w:r>
            <w:proofErr w:type="spellEnd"/>
            <w:r w:rsidRPr="00D325A0">
              <w:rPr>
                <w:rFonts w:ascii="Times New Roman" w:hAnsi="Times New Roman" w:cs="Times New Roman"/>
                <w:color w:val="auto"/>
                <w:sz w:val="22"/>
                <w:szCs w:val="22"/>
              </w:rPr>
              <w:t xml:space="preserve"> </w:t>
            </w:r>
            <w:proofErr w:type="spellStart"/>
            <w:r w:rsidRPr="00D325A0">
              <w:rPr>
                <w:rFonts w:ascii="Times New Roman" w:hAnsi="Times New Roman" w:cs="Times New Roman"/>
                <w:color w:val="auto"/>
                <w:sz w:val="22"/>
                <w:szCs w:val="22"/>
              </w:rPr>
              <w:t>polskim</w:t>
            </w:r>
            <w:proofErr w:type="spellEnd"/>
            <w:r w:rsidRPr="00D325A0">
              <w:rPr>
                <w:rFonts w:ascii="Times New Roman" w:hAnsi="Times New Roman" w:cs="Times New Roman"/>
                <w:color w:val="auto"/>
                <w:sz w:val="22"/>
                <w:szCs w:val="22"/>
              </w:rPr>
              <w:t xml:space="preserve"> </w:t>
            </w:r>
            <w:proofErr w:type="spellStart"/>
            <w:r w:rsidRPr="00D325A0">
              <w:rPr>
                <w:rFonts w:ascii="Times New Roman" w:hAnsi="Times New Roman" w:cs="Times New Roman"/>
                <w:color w:val="auto"/>
                <w:sz w:val="22"/>
                <w:szCs w:val="22"/>
              </w:rPr>
              <w:t>lub</w:t>
            </w:r>
            <w:proofErr w:type="spellEnd"/>
            <w:r w:rsidRPr="00D325A0">
              <w:rPr>
                <w:rFonts w:ascii="Times New Roman" w:hAnsi="Times New Roman" w:cs="Times New Roman"/>
                <w:color w:val="auto"/>
                <w:sz w:val="22"/>
                <w:szCs w:val="22"/>
              </w:rPr>
              <w:t xml:space="preserve"> </w:t>
            </w:r>
            <w:proofErr w:type="spellStart"/>
            <w:r w:rsidRPr="00D325A0">
              <w:rPr>
                <w:rFonts w:ascii="Times New Roman" w:hAnsi="Times New Roman" w:cs="Times New Roman"/>
                <w:color w:val="auto"/>
                <w:sz w:val="22"/>
                <w:szCs w:val="22"/>
              </w:rPr>
              <w:t>angielskim</w:t>
            </w:r>
            <w:proofErr w:type="spellEnd"/>
            <w:r w:rsidRPr="00D325A0">
              <w:rPr>
                <w:rFonts w:ascii="Times New Roman" w:hAnsi="Times New Roman" w:cs="Times New Roman"/>
                <w:color w:val="auto"/>
                <w:sz w:val="22"/>
                <w:szCs w:val="22"/>
              </w:rPr>
              <w:t xml:space="preserve"> </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7153C46C" w14:textId="77777777" w:rsidR="00DF1667" w:rsidRPr="00D325A0" w:rsidRDefault="00DF1667" w:rsidP="00046FA7">
            <w:pPr>
              <w:rPr>
                <w:rFonts w:ascii="Times New Roman" w:hAnsi="Times New Roman" w:cs="Times New Roman"/>
                <w:color w:val="000000"/>
              </w:rPr>
            </w:pPr>
          </w:p>
        </w:tc>
      </w:tr>
      <w:tr w:rsidR="00DF1667" w:rsidRPr="00D325A0" w14:paraId="30D29E54" w14:textId="77777777" w:rsidTr="00046FA7">
        <w:trPr>
          <w:trHeight w:val="341"/>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5783D8EF" w14:textId="77777777" w:rsidR="00DF1667" w:rsidRPr="00D325A0" w:rsidRDefault="00DF1667" w:rsidP="00DF1667">
            <w:pPr>
              <w:widowControl w:val="0"/>
              <w:numPr>
                <w:ilvl w:val="0"/>
                <w:numId w:val="48"/>
              </w:numPr>
              <w:suppressAutoHyphens/>
              <w:autoSpaceDE w:val="0"/>
              <w:snapToGrid w:val="0"/>
              <w:spacing w:after="0" w:line="240" w:lineRule="auto"/>
              <w:contextualSpacing/>
              <w:jc w:val="center"/>
              <w:rPr>
                <w:rFonts w:ascii="Times New Roman" w:hAnsi="Times New Roman" w:cs="Times New Roman"/>
              </w:rPr>
            </w:pPr>
          </w:p>
        </w:tc>
        <w:tc>
          <w:tcPr>
            <w:tcW w:w="2269" w:type="dxa"/>
            <w:tcBorders>
              <w:top w:val="single" w:sz="4" w:space="0" w:color="auto"/>
              <w:left w:val="single" w:sz="4" w:space="0" w:color="auto"/>
              <w:bottom w:val="single" w:sz="4" w:space="0" w:color="auto"/>
              <w:right w:val="single" w:sz="4" w:space="0" w:color="auto"/>
            </w:tcBorders>
            <w:shd w:val="clear" w:color="auto" w:fill="FFFFFF"/>
          </w:tcPr>
          <w:p w14:paraId="78263205" w14:textId="77777777" w:rsidR="00DF1667" w:rsidRPr="00D325A0" w:rsidRDefault="00DF1667" w:rsidP="00046FA7">
            <w:pPr>
              <w:pStyle w:val="Default"/>
              <w:rPr>
                <w:rFonts w:ascii="Times New Roman" w:hAnsi="Times New Roman" w:cs="Times New Roman"/>
                <w:color w:val="auto"/>
                <w:sz w:val="22"/>
                <w:szCs w:val="22"/>
              </w:rPr>
            </w:pPr>
            <w:proofErr w:type="spellStart"/>
            <w:r w:rsidRPr="00D325A0">
              <w:rPr>
                <w:rFonts w:ascii="Times New Roman" w:hAnsi="Times New Roman" w:cs="Times New Roman"/>
                <w:color w:val="auto"/>
                <w:sz w:val="22"/>
                <w:szCs w:val="22"/>
              </w:rPr>
              <w:t>Gwarancja</w:t>
            </w:r>
            <w:proofErr w:type="spellEnd"/>
            <w:r w:rsidRPr="00D325A0">
              <w:rPr>
                <w:rFonts w:ascii="Times New Roman" w:hAnsi="Times New Roman" w:cs="Times New Roman"/>
                <w:color w:val="auto"/>
                <w:sz w:val="22"/>
                <w:szCs w:val="22"/>
              </w:rPr>
              <w:t xml:space="preserve"> </w:t>
            </w:r>
            <w:proofErr w:type="spellStart"/>
            <w:r w:rsidRPr="00D325A0">
              <w:rPr>
                <w:rFonts w:ascii="Times New Roman" w:hAnsi="Times New Roman" w:cs="Times New Roman"/>
                <w:color w:val="auto"/>
                <w:sz w:val="22"/>
                <w:szCs w:val="22"/>
              </w:rPr>
              <w:t>i</w:t>
            </w:r>
            <w:proofErr w:type="spellEnd"/>
            <w:r w:rsidRPr="00D325A0">
              <w:rPr>
                <w:rFonts w:ascii="Times New Roman" w:hAnsi="Times New Roman" w:cs="Times New Roman"/>
                <w:color w:val="auto"/>
                <w:sz w:val="22"/>
                <w:szCs w:val="22"/>
              </w:rPr>
              <w:t xml:space="preserve"> </w:t>
            </w:r>
            <w:proofErr w:type="spellStart"/>
            <w:r w:rsidRPr="00D325A0">
              <w:rPr>
                <w:rFonts w:ascii="Times New Roman" w:hAnsi="Times New Roman" w:cs="Times New Roman"/>
                <w:color w:val="auto"/>
                <w:sz w:val="22"/>
                <w:szCs w:val="22"/>
              </w:rPr>
              <w:t>oświadczenia</w:t>
            </w:r>
            <w:proofErr w:type="spellEnd"/>
            <w:r w:rsidRPr="00D325A0">
              <w:rPr>
                <w:rFonts w:ascii="Times New Roman" w:hAnsi="Times New Roman" w:cs="Times New Roman"/>
                <w:color w:val="auto"/>
                <w:sz w:val="22"/>
                <w:szCs w:val="22"/>
              </w:rPr>
              <w:t xml:space="preserve"> </w:t>
            </w:r>
          </w:p>
          <w:p w14:paraId="6C59EAEA" w14:textId="77777777" w:rsidR="00DF1667" w:rsidRPr="00D325A0" w:rsidRDefault="00DF1667" w:rsidP="00046FA7">
            <w:pPr>
              <w:pStyle w:val="Default"/>
              <w:rPr>
                <w:rFonts w:ascii="Times New Roman" w:hAnsi="Times New Roman" w:cs="Times New Roman"/>
                <w:color w:val="auto"/>
                <w:sz w:val="22"/>
                <w:szCs w:val="22"/>
              </w:rPr>
            </w:pPr>
          </w:p>
        </w:tc>
        <w:tc>
          <w:tcPr>
            <w:tcW w:w="3261" w:type="dxa"/>
            <w:tcBorders>
              <w:top w:val="single" w:sz="4" w:space="0" w:color="auto"/>
              <w:left w:val="single" w:sz="4" w:space="0" w:color="auto"/>
              <w:bottom w:val="single" w:sz="4" w:space="0" w:color="auto"/>
              <w:right w:val="nil"/>
            </w:tcBorders>
            <w:shd w:val="clear" w:color="auto" w:fill="FFFFFF"/>
          </w:tcPr>
          <w:p w14:paraId="50961203" w14:textId="77777777" w:rsidR="00DF1667" w:rsidRPr="00D325A0" w:rsidRDefault="00DF1667" w:rsidP="00046FA7">
            <w:pPr>
              <w:pStyle w:val="Default"/>
              <w:rPr>
                <w:rFonts w:ascii="Times New Roman" w:hAnsi="Times New Roman" w:cs="Times New Roman"/>
                <w:color w:val="auto"/>
                <w:sz w:val="22"/>
                <w:szCs w:val="22"/>
                <w:lang w:val="pl-PL"/>
              </w:rPr>
            </w:pPr>
            <w:r w:rsidRPr="00D325A0">
              <w:rPr>
                <w:rStyle w:val="Pogrubienie"/>
                <w:rFonts w:ascii="Times New Roman" w:hAnsi="Times New Roman" w:cs="Times New Roman"/>
                <w:sz w:val="22"/>
                <w:szCs w:val="22"/>
                <w:lang w:val="pl-PL"/>
              </w:rPr>
              <w:t>3 lata gwarancji</w:t>
            </w:r>
            <w:r w:rsidRPr="00D325A0">
              <w:rPr>
                <w:rFonts w:ascii="Times New Roman" w:hAnsi="Times New Roman" w:cs="Times New Roman"/>
                <w:sz w:val="22"/>
                <w:szCs w:val="22"/>
                <w:lang w:val="pl-PL"/>
              </w:rPr>
              <w:t xml:space="preserve"> wraz z serwisem szybkiej wymiany komponentów lub urządzeń FES (Fast Exchange Service)</w:t>
            </w:r>
            <w:r w:rsidRPr="00D325A0">
              <w:rPr>
                <w:rFonts w:ascii="Times New Roman" w:hAnsi="Times New Roman" w:cs="Times New Roman"/>
                <w:color w:val="auto"/>
                <w:sz w:val="22"/>
                <w:szCs w:val="22"/>
                <w:lang w:val="pl-PL"/>
              </w:rPr>
              <w:t xml:space="preserve">. </w:t>
            </w:r>
          </w:p>
          <w:p w14:paraId="283DD26F" w14:textId="77777777" w:rsidR="00DF1667" w:rsidRPr="00D325A0" w:rsidRDefault="00DF1667" w:rsidP="00046FA7">
            <w:pPr>
              <w:pStyle w:val="Default"/>
              <w:rPr>
                <w:rFonts w:ascii="Times New Roman" w:hAnsi="Times New Roman" w:cs="Times New Roman"/>
                <w:color w:val="auto"/>
                <w:sz w:val="22"/>
                <w:szCs w:val="22"/>
                <w:lang w:val="pl-PL"/>
              </w:rPr>
            </w:pPr>
            <w:r w:rsidRPr="00D325A0">
              <w:rPr>
                <w:rFonts w:ascii="Times New Roman" w:hAnsi="Times New Roman" w:cs="Times New Roman"/>
                <w:color w:val="auto"/>
                <w:sz w:val="22"/>
                <w:szCs w:val="22"/>
                <w:lang w:val="pl-PL"/>
              </w:rPr>
              <w:t xml:space="preserve">Wsparcie i gwarancja muszą obejmować zarówna samo </w:t>
            </w:r>
            <w:r w:rsidRPr="00D325A0">
              <w:rPr>
                <w:rFonts w:ascii="Times New Roman" w:hAnsi="Times New Roman" w:cs="Times New Roman"/>
                <w:color w:val="auto"/>
                <w:sz w:val="22"/>
                <w:szCs w:val="22"/>
                <w:lang w:val="pl-PL"/>
              </w:rPr>
              <w:lastRenderedPageBreak/>
              <w:t>urządzenie jak i wszystkie zainstalowane w nim napędy oraz dostarczone nośniki.</w:t>
            </w:r>
          </w:p>
          <w:p w14:paraId="66BEC1E4" w14:textId="77777777" w:rsidR="00DF1667" w:rsidRPr="00D325A0" w:rsidRDefault="00DF1667" w:rsidP="00046FA7">
            <w:pPr>
              <w:pStyle w:val="Default"/>
              <w:rPr>
                <w:rFonts w:ascii="Times New Roman" w:hAnsi="Times New Roman" w:cs="Times New Roman"/>
                <w:color w:val="auto"/>
                <w:sz w:val="22"/>
                <w:szCs w:val="22"/>
                <w:lang w:val="pl-PL"/>
              </w:rPr>
            </w:pPr>
            <w:r w:rsidRPr="00D325A0">
              <w:rPr>
                <w:rFonts w:ascii="Times New Roman" w:hAnsi="Times New Roman" w:cs="Times New Roman"/>
                <w:color w:val="auto"/>
                <w:sz w:val="22"/>
                <w:szCs w:val="22"/>
                <w:lang w:val="pl-PL"/>
              </w:rPr>
              <w:t xml:space="preserve">Zgłaszanie awarii wyłącznie poprzez ogólnopolską linię telefoniczną producenta lub autoryzowany serwis producenta – kontakt z serwisem wyłącznie w języku polskim. </w:t>
            </w:r>
          </w:p>
          <w:p w14:paraId="3F21324D" w14:textId="77777777" w:rsidR="00DF1667" w:rsidRPr="00D325A0" w:rsidRDefault="00DF1667" w:rsidP="00046FA7">
            <w:pPr>
              <w:pStyle w:val="Default"/>
              <w:rPr>
                <w:rFonts w:ascii="Times New Roman" w:hAnsi="Times New Roman" w:cs="Times New Roman"/>
                <w:color w:val="auto"/>
                <w:sz w:val="22"/>
                <w:szCs w:val="22"/>
                <w:lang w:val="pl-PL"/>
              </w:rPr>
            </w:pPr>
            <w:r w:rsidRPr="00D325A0">
              <w:rPr>
                <w:rFonts w:ascii="Times New Roman" w:hAnsi="Times New Roman" w:cs="Times New Roman"/>
                <w:color w:val="auto"/>
                <w:sz w:val="22"/>
                <w:szCs w:val="22"/>
                <w:lang w:val="pl-PL"/>
              </w:rPr>
              <w:t xml:space="preserve">Pisemne oświadczenia wystawione przez producenta: </w:t>
            </w:r>
          </w:p>
          <w:p w14:paraId="77939214" w14:textId="77777777" w:rsidR="00DF1667" w:rsidRPr="00D325A0" w:rsidRDefault="00DF1667" w:rsidP="00046FA7">
            <w:pPr>
              <w:pStyle w:val="Default"/>
              <w:rPr>
                <w:rFonts w:ascii="Times New Roman" w:hAnsi="Times New Roman" w:cs="Times New Roman"/>
                <w:color w:val="auto"/>
                <w:sz w:val="22"/>
                <w:szCs w:val="22"/>
                <w:lang w:val="pl-PL"/>
              </w:rPr>
            </w:pPr>
            <w:r w:rsidRPr="00D325A0">
              <w:rPr>
                <w:rFonts w:ascii="Times New Roman" w:hAnsi="Times New Roman" w:cs="Times New Roman"/>
                <w:color w:val="auto"/>
                <w:sz w:val="22"/>
                <w:szCs w:val="22"/>
                <w:lang w:val="pl-PL"/>
              </w:rPr>
              <w:t xml:space="preserve">- o gwarancji świadczonej w formie szybkiej wymiany uszkodzonego komponentu na wypadek awarii z czasem reakcji w trybie NBD realizowanej przez autoryzowany serwis producenta posiadający aktualne certyfikaty ISO9001, ISO14001, ISO27001, AQUAP 2110 obejmujące usługi serwisowe oferowanego urządzenia. W oświadczeniu wymagane jest podanie wszystkich danych kontaktowych z serwisem (mail, telefon, adres) oraz potwierdzenie wykupienia przez wykonawcę wymienionych usług serwisowych u producenta. </w:t>
            </w:r>
          </w:p>
          <w:p w14:paraId="73580EDC" w14:textId="77777777" w:rsidR="00DF1667" w:rsidRPr="00D325A0" w:rsidRDefault="00DF1667" w:rsidP="00046FA7">
            <w:pPr>
              <w:pStyle w:val="Default"/>
              <w:rPr>
                <w:rFonts w:ascii="Times New Roman" w:hAnsi="Times New Roman" w:cs="Times New Roman"/>
                <w:color w:val="auto"/>
                <w:sz w:val="22"/>
                <w:szCs w:val="22"/>
                <w:lang w:val="pl-PL"/>
              </w:rPr>
            </w:pPr>
            <w:r w:rsidRPr="00D325A0">
              <w:rPr>
                <w:rFonts w:ascii="Times New Roman" w:hAnsi="Times New Roman" w:cs="Times New Roman"/>
                <w:color w:val="auto"/>
                <w:sz w:val="22"/>
                <w:szCs w:val="22"/>
                <w:lang w:val="pl-PL"/>
              </w:rPr>
              <w:t>- że dostarczone urządzenie będzie fabrycznie nowe, nie używane i pochodziło z autoryzowanego kanału sprzedaży producenta na terenie Polski.</w:t>
            </w:r>
          </w:p>
          <w:p w14:paraId="143F0908" w14:textId="77777777" w:rsidR="00DF1667" w:rsidRPr="00D325A0" w:rsidRDefault="00DF1667" w:rsidP="00046FA7">
            <w:pPr>
              <w:pStyle w:val="Default"/>
              <w:rPr>
                <w:rFonts w:ascii="Times New Roman" w:hAnsi="Times New Roman" w:cs="Times New Roman"/>
                <w:color w:val="auto"/>
                <w:sz w:val="22"/>
                <w:szCs w:val="22"/>
                <w:lang w:val="pl-PL"/>
              </w:rPr>
            </w:pPr>
            <w:r w:rsidRPr="00D325A0">
              <w:rPr>
                <w:rFonts w:ascii="Times New Roman" w:hAnsi="Times New Roman" w:cs="Times New Roman"/>
                <w:color w:val="auto"/>
                <w:sz w:val="22"/>
                <w:szCs w:val="22"/>
                <w:lang w:val="pl-PL"/>
              </w:rPr>
              <w:t xml:space="preserve">- że oferowane urządzenie jest zgodne z zapisami specyfikacji technicznej przetargu oraz zgodne z europejskimi normami dotyczącymi CE i WEEE – oświadczenie musi być podpisane i wystawione nie wcześniej niż 1 miesiąc przed ogłoszeniem postępowania przetargowego. </w:t>
            </w:r>
          </w:p>
          <w:p w14:paraId="514A3C2A" w14:textId="77777777" w:rsidR="00DF1667" w:rsidRPr="00D325A0" w:rsidRDefault="00DF1667" w:rsidP="00046FA7">
            <w:pPr>
              <w:pStyle w:val="Default"/>
              <w:rPr>
                <w:rFonts w:ascii="Times New Roman" w:hAnsi="Times New Roman" w:cs="Times New Roman"/>
                <w:color w:val="auto"/>
                <w:sz w:val="22"/>
                <w:szCs w:val="22"/>
                <w:lang w:val="pl-PL"/>
              </w:rPr>
            </w:pPr>
          </w:p>
        </w:tc>
        <w:tc>
          <w:tcPr>
            <w:tcW w:w="3827" w:type="dxa"/>
            <w:tcBorders>
              <w:top w:val="single" w:sz="4" w:space="0" w:color="auto"/>
              <w:left w:val="single" w:sz="4" w:space="0" w:color="auto"/>
              <w:bottom w:val="single" w:sz="4" w:space="0" w:color="auto"/>
              <w:right w:val="single" w:sz="4" w:space="0" w:color="auto"/>
            </w:tcBorders>
            <w:shd w:val="clear" w:color="auto" w:fill="FFFFFF"/>
          </w:tcPr>
          <w:p w14:paraId="27F3034E" w14:textId="77777777" w:rsidR="00DF1667" w:rsidRPr="00D325A0" w:rsidRDefault="00DF1667" w:rsidP="00046FA7">
            <w:pPr>
              <w:rPr>
                <w:rFonts w:ascii="Times New Roman" w:hAnsi="Times New Roman" w:cs="Times New Roman"/>
                <w:color w:val="000000"/>
                <w:lang w:val="pl-PL"/>
              </w:rPr>
            </w:pPr>
          </w:p>
        </w:tc>
      </w:tr>
    </w:tbl>
    <w:p w14:paraId="32774F0C" w14:textId="77777777" w:rsidR="00B02BD9" w:rsidRPr="00D325A0" w:rsidRDefault="00B02BD9" w:rsidP="00B02BD9">
      <w:pPr>
        <w:spacing w:line="259" w:lineRule="auto"/>
        <w:rPr>
          <w:rFonts w:ascii="Times New Roman" w:hAnsi="Times New Roman" w:cs="Times New Roman"/>
          <w:lang w:val="pl-PL"/>
        </w:rPr>
      </w:pPr>
    </w:p>
    <w:p w14:paraId="28301588" w14:textId="77777777" w:rsidR="00DF1667" w:rsidRPr="00D325A0" w:rsidRDefault="00DF1667">
      <w:pPr>
        <w:spacing w:line="259" w:lineRule="auto"/>
        <w:rPr>
          <w:rFonts w:ascii="Times New Roman" w:hAnsi="Times New Roman" w:cs="Times New Roman"/>
          <w:b/>
          <w:bCs/>
          <w:lang w:val="pl-PL"/>
        </w:rPr>
      </w:pPr>
      <w:r w:rsidRPr="00D325A0">
        <w:rPr>
          <w:rFonts w:ascii="Times New Roman" w:hAnsi="Times New Roman" w:cs="Times New Roman"/>
          <w:b/>
          <w:bCs/>
          <w:lang w:val="pl-PL"/>
        </w:rPr>
        <w:br w:type="page"/>
      </w:r>
    </w:p>
    <w:p w14:paraId="5A3B3B88" w14:textId="25EA4A46" w:rsidR="00D82263" w:rsidRPr="00D325A0" w:rsidRDefault="00A57D61" w:rsidP="00A57D61">
      <w:pPr>
        <w:pStyle w:val="Akapitzlist"/>
        <w:ind w:left="851" w:hanging="851"/>
        <w:rPr>
          <w:rFonts w:ascii="Times New Roman" w:hAnsi="Times New Roman" w:cs="Times New Roman"/>
          <w:b/>
          <w:bCs/>
          <w:lang w:val="pl-PL"/>
        </w:rPr>
      </w:pPr>
      <w:r w:rsidRPr="00D325A0">
        <w:rPr>
          <w:rFonts w:ascii="Times New Roman" w:hAnsi="Times New Roman" w:cs="Times New Roman"/>
          <w:b/>
          <w:bCs/>
          <w:lang w:val="pl-PL"/>
        </w:rPr>
        <w:lastRenderedPageBreak/>
        <w:t xml:space="preserve">Część 2 - </w:t>
      </w:r>
      <w:r w:rsidR="00741A1E" w:rsidRPr="00D325A0">
        <w:rPr>
          <w:rFonts w:ascii="Times New Roman" w:hAnsi="Times New Roman" w:cs="Times New Roman"/>
          <w:b/>
          <w:bCs/>
          <w:lang w:val="pl-PL"/>
        </w:rPr>
        <w:t>System do zarządzania infrastrukturą IT i ochrony danych</w:t>
      </w:r>
      <w:r w:rsidR="00C50956" w:rsidRPr="00D325A0">
        <w:rPr>
          <w:rFonts w:ascii="Times New Roman" w:hAnsi="Times New Roman" w:cs="Times New Roman"/>
          <w:b/>
          <w:bCs/>
          <w:lang w:val="pl-PL"/>
        </w:rPr>
        <w:t xml:space="preserve"> dla Urzędu Gminy Podegrodzie oraz Ośrodka Pomocy Społecznej w Podegrodziu w ramach Projektu grantowego „</w:t>
      </w:r>
      <w:proofErr w:type="spellStart"/>
      <w:r w:rsidR="00C50956" w:rsidRPr="00D325A0">
        <w:rPr>
          <w:rFonts w:ascii="Times New Roman" w:hAnsi="Times New Roman" w:cs="Times New Roman"/>
          <w:b/>
          <w:bCs/>
          <w:lang w:val="pl-PL"/>
        </w:rPr>
        <w:t>Cyberbezpieczeńswto</w:t>
      </w:r>
      <w:proofErr w:type="spellEnd"/>
      <w:r w:rsidR="00C50956" w:rsidRPr="00D325A0">
        <w:rPr>
          <w:rFonts w:ascii="Times New Roman" w:hAnsi="Times New Roman" w:cs="Times New Roman"/>
          <w:b/>
          <w:bCs/>
          <w:lang w:val="pl-PL"/>
        </w:rPr>
        <w:t xml:space="preserve"> w Gminie Podegrodzie”</w:t>
      </w:r>
      <w:r w:rsidR="00741A1E" w:rsidRPr="00D325A0">
        <w:rPr>
          <w:rFonts w:ascii="Times New Roman" w:hAnsi="Times New Roman" w:cs="Times New Roman"/>
          <w:b/>
          <w:bCs/>
          <w:lang w:val="pl-PL"/>
        </w:rPr>
        <w:t>.</w:t>
      </w:r>
    </w:p>
    <w:p w14:paraId="0F929895" w14:textId="2EAF4CB4" w:rsidR="00C50956" w:rsidRPr="00D325A0" w:rsidRDefault="00AF431C" w:rsidP="00C50956">
      <w:pPr>
        <w:ind w:left="360"/>
        <w:rPr>
          <w:rFonts w:ascii="Times New Roman" w:hAnsi="Times New Roman" w:cs="Times New Roman"/>
          <w:lang w:val="pl-PL"/>
        </w:rPr>
      </w:pPr>
      <w:r w:rsidRPr="00D325A0">
        <w:rPr>
          <w:rFonts w:ascii="Times New Roman" w:hAnsi="Times New Roman" w:cs="Times New Roman"/>
          <w:lang w:val="pl-PL"/>
        </w:rPr>
        <w:t>System</w:t>
      </w:r>
      <w:r w:rsidR="00090406" w:rsidRPr="00D325A0">
        <w:rPr>
          <w:rFonts w:ascii="Times New Roman" w:hAnsi="Times New Roman" w:cs="Times New Roman"/>
          <w:lang w:val="pl-PL"/>
        </w:rPr>
        <w:t xml:space="preserve"> na licencji wieczystej</w:t>
      </w:r>
      <w:r w:rsidRPr="00D325A0">
        <w:rPr>
          <w:rFonts w:ascii="Times New Roman" w:hAnsi="Times New Roman" w:cs="Times New Roman"/>
          <w:lang w:val="pl-PL"/>
        </w:rPr>
        <w:t xml:space="preserve"> należy dostarczyć i wdrożyć w </w:t>
      </w:r>
      <w:r w:rsidR="00A57D61" w:rsidRPr="00D325A0">
        <w:rPr>
          <w:rFonts w:ascii="Times New Roman" w:hAnsi="Times New Roman" w:cs="Times New Roman"/>
          <w:lang w:val="pl-PL"/>
        </w:rPr>
        <w:t>2</w:t>
      </w:r>
      <w:r w:rsidRPr="00D325A0">
        <w:rPr>
          <w:rFonts w:ascii="Times New Roman" w:hAnsi="Times New Roman" w:cs="Times New Roman"/>
          <w:lang w:val="pl-PL"/>
        </w:rPr>
        <w:t xml:space="preserve"> niezależnych jednostkach. Kompleksowe rozwiązanie, które pozwali na centralne monitorowanie, zarządzanie i zabezpieczanie zasobów informatycznych w</w:t>
      </w:r>
      <w:r w:rsidR="00D0535F" w:rsidRPr="00D325A0">
        <w:rPr>
          <w:rFonts w:ascii="Times New Roman" w:hAnsi="Times New Roman" w:cs="Times New Roman"/>
          <w:lang w:val="pl-PL"/>
        </w:rPr>
        <w:t> </w:t>
      </w:r>
      <w:r w:rsidRPr="00D325A0">
        <w:rPr>
          <w:rFonts w:ascii="Times New Roman" w:hAnsi="Times New Roman" w:cs="Times New Roman"/>
          <w:lang w:val="pl-PL"/>
        </w:rPr>
        <w:t xml:space="preserve">organizacji oraz zabezpiecza przed wyciekiem danych o funkcjonalności </w:t>
      </w:r>
      <w:r w:rsidR="00D0535F" w:rsidRPr="00D325A0">
        <w:rPr>
          <w:rFonts w:ascii="Times New Roman" w:hAnsi="Times New Roman" w:cs="Times New Roman"/>
          <w:lang w:val="pl-PL"/>
        </w:rPr>
        <w:t>wg. specyfikacji:</w:t>
      </w:r>
    </w:p>
    <w:p w14:paraId="585C7821" w14:textId="396B42A5" w:rsidR="00741A1E" w:rsidRPr="00D325A0" w:rsidRDefault="00741A1E" w:rsidP="00741A1E">
      <w:pPr>
        <w:pStyle w:val="Nagwek2"/>
        <w:numPr>
          <w:ilvl w:val="0"/>
          <w:numId w:val="47"/>
        </w:numPr>
        <w:rPr>
          <w:rFonts w:cs="Times New Roman"/>
          <w:szCs w:val="22"/>
          <w:lang w:val="pl-PL"/>
        </w:rPr>
      </w:pPr>
      <w:bookmarkStart w:id="0" w:name="_Ref164063170"/>
      <w:r w:rsidRPr="00D325A0">
        <w:rPr>
          <w:rFonts w:cs="Times New Roman"/>
          <w:szCs w:val="22"/>
          <w:lang w:val="pl-PL"/>
        </w:rPr>
        <w:t>Architektura / budowa</w:t>
      </w:r>
      <w:bookmarkEnd w:id="0"/>
    </w:p>
    <w:p w14:paraId="6E796C37"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bookmarkStart w:id="1" w:name="_Ref164082387"/>
      <w:r w:rsidRPr="00D325A0">
        <w:rPr>
          <w:rFonts w:ascii="Times New Roman" w:hAnsi="Times New Roman" w:cs="Times New Roman"/>
          <w:lang w:val="pl-PL"/>
        </w:rPr>
        <w:t>System musi umożliwić bezproblemową i stabilną obsługę co najmniej 50 Klientów jednocześnie.</w:t>
      </w:r>
      <w:bookmarkEnd w:id="1"/>
    </w:p>
    <w:p w14:paraId="43397F34" w14:textId="2F99982E"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fldChar w:fldCharType="begin"/>
      </w:r>
      <w:r w:rsidRPr="00D325A0">
        <w:rPr>
          <w:rFonts w:ascii="Times New Roman" w:hAnsi="Times New Roman" w:cs="Times New Roman"/>
          <w:lang w:val="pl-PL"/>
        </w:rPr>
        <w:instrText xml:space="preserve"> REF _Ref164063170 \h  \* MERGEFORMAT </w:instrText>
      </w:r>
      <w:r w:rsidRPr="00D325A0">
        <w:rPr>
          <w:rFonts w:ascii="Times New Roman" w:hAnsi="Times New Roman" w:cs="Times New Roman"/>
          <w:lang w:val="pl-PL"/>
        </w:rPr>
      </w:r>
      <w:r w:rsidRPr="00D325A0">
        <w:rPr>
          <w:rFonts w:ascii="Times New Roman" w:hAnsi="Times New Roman" w:cs="Times New Roman"/>
          <w:lang w:val="pl-PL"/>
        </w:rPr>
        <w:fldChar w:fldCharType="separate"/>
      </w:r>
      <w:r w:rsidR="00CA189C" w:rsidRPr="00D325A0">
        <w:rPr>
          <w:rFonts w:ascii="Times New Roman" w:hAnsi="Times New Roman" w:cs="Times New Roman"/>
          <w:lang w:val="pl-PL"/>
        </w:rPr>
        <w:t>Architektura / budowa</w:t>
      </w:r>
      <w:r w:rsidRPr="00D325A0">
        <w:rPr>
          <w:rFonts w:ascii="Times New Roman" w:hAnsi="Times New Roman" w:cs="Times New Roman"/>
          <w:lang w:val="pl-PL"/>
        </w:rPr>
        <w:fldChar w:fldCharType="end"/>
      </w:r>
      <w:r w:rsidRPr="00D325A0">
        <w:rPr>
          <w:rFonts w:ascii="Times New Roman" w:hAnsi="Times New Roman" w:cs="Times New Roman"/>
          <w:lang w:val="pl-PL"/>
        </w:rPr>
        <w:t>:</w:t>
      </w:r>
    </w:p>
    <w:p w14:paraId="0FD1C63C"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Klient – komponent odpowiedzialny za zarządzanie komputerem, zbieranie danych oraz przesyłanie danych do serwera z wykorzystaniem bezpiecznego połączenia, pracujący w trybie usługi systemowej.</w:t>
      </w:r>
    </w:p>
    <w:p w14:paraId="7DAEA530"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Konsola administracyjna – przeznaczona do zarządzania całym systemem, w formie w pełni funkcjonalnej aplikacji internetowej (webowej). </w:t>
      </w:r>
    </w:p>
    <w:p w14:paraId="300427E3"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Panel pracownika – aplikacja webowa, niewymagająca dodatkowego logowania, dostępna dla pracowników, udostępniająca wybrane dane z konsoli administracyjnej oraz pozwalająca na interakcję z pracownikiem w wybranych obszarach.</w:t>
      </w:r>
    </w:p>
    <w:p w14:paraId="2A7AF646"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Serwer – oprogramowanie odpowiadające za utrzymywanie komunikacji i wymianę danych z Klientami.</w:t>
      </w:r>
    </w:p>
    <w:p w14:paraId="4A46A7DB"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Baza danych pracująca na silniku Microsoft SQL Server w wersjach wyspecyfikowanych poniżej.</w:t>
      </w:r>
    </w:p>
    <w:p w14:paraId="13A260E4"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Konfiguracja Architektury:</w:t>
      </w:r>
    </w:p>
    <w:p w14:paraId="576BC69F"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Komponenty systemu (Klient, konsola administracyjna, serwer, baza danych) aktualizują się automatycznie poprzez bezpieczne połączenie.</w:t>
      </w:r>
    </w:p>
    <w:p w14:paraId="5CAF99A7"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zawiera mechanizmy automatycznej konserwacji zgodnie z harmonogramem.</w:t>
      </w:r>
    </w:p>
    <w:p w14:paraId="57A677FA" w14:textId="77777777" w:rsidR="00741A1E" w:rsidRPr="00D325A0" w:rsidRDefault="00741A1E" w:rsidP="00741A1E">
      <w:pPr>
        <w:pStyle w:val="Nagwek2"/>
        <w:numPr>
          <w:ilvl w:val="0"/>
          <w:numId w:val="47"/>
        </w:numPr>
        <w:ind w:left="720"/>
        <w:rPr>
          <w:rFonts w:cs="Times New Roman"/>
          <w:szCs w:val="22"/>
          <w:lang w:val="pl-PL"/>
        </w:rPr>
      </w:pPr>
      <w:r w:rsidRPr="00D325A0">
        <w:rPr>
          <w:rFonts w:cs="Times New Roman"/>
          <w:szCs w:val="22"/>
          <w:lang w:val="pl-PL"/>
        </w:rPr>
        <w:t>Wymagania systemowe</w:t>
      </w:r>
    </w:p>
    <w:p w14:paraId="2855A9A2"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Konsola administracyjna musi działać w pełni responsywnie (niezależnie od wielkości i rozdzielczości ekranu urządzenia wyświetlającego) na dowolnej przeglądarce stron WWW zgodnej z HTML5 (np. Internet Explorer 11, FireFox, Chrome, Opera).</w:t>
      </w:r>
    </w:p>
    <w:p w14:paraId="79597055"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Klient musi działać na systemach 32 i 64 bitowych: Windows Server 2012/2012R2/2016/2019/2022, Windows 7/8/8.1/10/11, </w:t>
      </w:r>
      <w:proofErr w:type="spellStart"/>
      <w:r w:rsidRPr="00D325A0">
        <w:rPr>
          <w:rFonts w:ascii="Times New Roman" w:hAnsi="Times New Roman" w:cs="Times New Roman"/>
          <w:lang w:val="pl-PL"/>
        </w:rPr>
        <w:t>MacOS</w:t>
      </w:r>
      <w:proofErr w:type="spellEnd"/>
      <w:r w:rsidRPr="00D325A0">
        <w:rPr>
          <w:rFonts w:ascii="Times New Roman" w:hAnsi="Times New Roman" w:cs="Times New Roman"/>
          <w:lang w:val="pl-PL"/>
        </w:rPr>
        <w:t xml:space="preserve"> 10.7/10.8, Linux dla wersji: </w:t>
      </w:r>
      <w:proofErr w:type="spellStart"/>
      <w:r w:rsidRPr="00D325A0">
        <w:rPr>
          <w:rFonts w:ascii="Times New Roman" w:hAnsi="Times New Roman" w:cs="Times New Roman"/>
          <w:lang w:val="pl-PL"/>
        </w:rPr>
        <w:t>Ubuntu</w:t>
      </w:r>
      <w:proofErr w:type="spellEnd"/>
      <w:r w:rsidRPr="00D325A0">
        <w:rPr>
          <w:rFonts w:ascii="Times New Roman" w:hAnsi="Times New Roman" w:cs="Times New Roman"/>
          <w:lang w:val="pl-PL"/>
        </w:rPr>
        <w:t xml:space="preserve"> v.11.04 lub wyższa, </w:t>
      </w:r>
      <w:proofErr w:type="spellStart"/>
      <w:r w:rsidRPr="00D325A0">
        <w:rPr>
          <w:rFonts w:ascii="Times New Roman" w:hAnsi="Times New Roman" w:cs="Times New Roman"/>
          <w:lang w:val="pl-PL"/>
        </w:rPr>
        <w:t>Debian</w:t>
      </w:r>
      <w:proofErr w:type="spellEnd"/>
      <w:r w:rsidRPr="00D325A0">
        <w:rPr>
          <w:rFonts w:ascii="Times New Roman" w:hAnsi="Times New Roman" w:cs="Times New Roman"/>
          <w:lang w:val="pl-PL"/>
        </w:rPr>
        <w:t xml:space="preserve"> v.6.0 lub wyższa, </w:t>
      </w:r>
      <w:proofErr w:type="spellStart"/>
      <w:r w:rsidRPr="00D325A0">
        <w:rPr>
          <w:rFonts w:ascii="Times New Roman" w:hAnsi="Times New Roman" w:cs="Times New Roman"/>
          <w:lang w:val="pl-PL"/>
        </w:rPr>
        <w:t>RedHat</w:t>
      </w:r>
      <w:proofErr w:type="spellEnd"/>
      <w:r w:rsidRPr="00D325A0">
        <w:rPr>
          <w:rFonts w:ascii="Times New Roman" w:hAnsi="Times New Roman" w:cs="Times New Roman"/>
          <w:lang w:val="pl-PL"/>
        </w:rPr>
        <w:t xml:space="preserve"> v.6.0 lub wyższa, </w:t>
      </w:r>
      <w:proofErr w:type="spellStart"/>
      <w:r w:rsidRPr="00D325A0">
        <w:rPr>
          <w:rFonts w:ascii="Times New Roman" w:hAnsi="Times New Roman" w:cs="Times New Roman"/>
          <w:lang w:val="pl-PL"/>
        </w:rPr>
        <w:t>CentOS</w:t>
      </w:r>
      <w:proofErr w:type="spellEnd"/>
      <w:r w:rsidRPr="00D325A0">
        <w:rPr>
          <w:rFonts w:ascii="Times New Roman" w:hAnsi="Times New Roman" w:cs="Times New Roman"/>
          <w:lang w:val="pl-PL"/>
        </w:rPr>
        <w:t xml:space="preserve"> v.6.0 lub wyższa, Fedora v.16 lub wyższa.</w:t>
      </w:r>
    </w:p>
    <w:p w14:paraId="77376DD4"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Klient wspiera poniższe przeglądarki internetowe w zakresie monitorowania aktywności użytkownika w sieci: Opera wersja 63.0.3368.94, Chrome wersja 77.0.3865.90, FireFox wersja 69.0.2</w:t>
      </w:r>
    </w:p>
    <w:p w14:paraId="247D4F16"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Serwer musi działać na systemach 64 bitowych: Windows Server 2016/2019/2022, Windows 7/8/8.1/10/11.</w:t>
      </w:r>
    </w:p>
    <w:p w14:paraId="764FB636"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Serwer www musi być oparty o platformę Microsoft 64 bit (Windows Server 2016/2019/2022, Windows 10 oraz Java 8 (JRE lub JDK), Apache </w:t>
      </w:r>
      <w:proofErr w:type="spellStart"/>
      <w:r w:rsidRPr="00D325A0">
        <w:rPr>
          <w:rFonts w:ascii="Times New Roman" w:hAnsi="Times New Roman" w:cs="Times New Roman"/>
          <w:lang w:val="pl-PL"/>
        </w:rPr>
        <w:t>Tomcat</w:t>
      </w:r>
      <w:proofErr w:type="spellEnd"/>
      <w:r w:rsidRPr="00D325A0">
        <w:rPr>
          <w:rFonts w:ascii="Times New Roman" w:hAnsi="Times New Roman" w:cs="Times New Roman"/>
          <w:lang w:val="pl-PL"/>
        </w:rPr>
        <w:t xml:space="preserve"> 8+.</w:t>
      </w:r>
    </w:p>
    <w:p w14:paraId="6B0E30CC"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Baza danych musi działać na silniku Microsoft SQL Server 2014/2016/2017/2019/2022 w wersji 64 bitowych zarówno komercyjnych jak i bezpłatnych (np. Microsoft SQL Server Express Edition).</w:t>
      </w:r>
    </w:p>
    <w:p w14:paraId="1A72F3A1"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lastRenderedPageBreak/>
        <w:t xml:space="preserve">System musi mieć możliwość pracy w środowisku wirtualnym Microsoft Hyper-V oraz </w:t>
      </w:r>
      <w:proofErr w:type="spellStart"/>
      <w:r w:rsidRPr="00D325A0">
        <w:rPr>
          <w:rFonts w:ascii="Times New Roman" w:hAnsi="Times New Roman" w:cs="Times New Roman"/>
          <w:lang w:val="pl-PL"/>
        </w:rPr>
        <w:t>VMWare</w:t>
      </w:r>
      <w:proofErr w:type="spellEnd"/>
      <w:r w:rsidRPr="00D325A0">
        <w:rPr>
          <w:rFonts w:ascii="Times New Roman" w:hAnsi="Times New Roman" w:cs="Times New Roman"/>
          <w:lang w:val="pl-PL"/>
        </w:rPr>
        <w:t>.</w:t>
      </w:r>
    </w:p>
    <w:p w14:paraId="46F92228" w14:textId="77777777" w:rsidR="00741A1E" w:rsidRPr="00D325A0" w:rsidRDefault="00741A1E" w:rsidP="00741A1E">
      <w:pPr>
        <w:pStyle w:val="Nagwek2"/>
        <w:numPr>
          <w:ilvl w:val="0"/>
          <w:numId w:val="47"/>
        </w:numPr>
        <w:ind w:left="720"/>
        <w:rPr>
          <w:rFonts w:cs="Times New Roman"/>
          <w:szCs w:val="22"/>
          <w:lang w:val="pl-PL"/>
        </w:rPr>
      </w:pPr>
      <w:r w:rsidRPr="00D325A0">
        <w:rPr>
          <w:rFonts w:cs="Times New Roman"/>
          <w:szCs w:val="22"/>
          <w:lang w:val="pl-PL"/>
        </w:rPr>
        <w:t>Interfejsy</w:t>
      </w:r>
    </w:p>
    <w:p w14:paraId="5EA03AFC"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umożliwiać wielokrotny, zgodny z harmonogramem lub na życzenie, import użytkowników, komputerów, struktury organizacyjnej (całości bądź wybranego kontenera) z usługi MS Active Directory, przy czym import struktury organizacyjnej musi następować we wskazane miejsce struktury organizacyjnej zdefiniowanej w systemie.</w:t>
      </w:r>
    </w:p>
    <w:p w14:paraId="4403C950"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System musi umożliwiać import danych z CSV, Excel, Microsoft SQL Server, MySQL, </w:t>
      </w:r>
      <w:proofErr w:type="spellStart"/>
      <w:r w:rsidRPr="00D325A0">
        <w:rPr>
          <w:rFonts w:ascii="Times New Roman" w:hAnsi="Times New Roman" w:cs="Times New Roman"/>
          <w:lang w:val="pl-PL"/>
        </w:rPr>
        <w:t>PostgreSQL</w:t>
      </w:r>
      <w:proofErr w:type="spellEnd"/>
      <w:r w:rsidRPr="00D325A0">
        <w:rPr>
          <w:rFonts w:ascii="Times New Roman" w:hAnsi="Times New Roman" w:cs="Times New Roman"/>
          <w:lang w:val="pl-PL"/>
        </w:rPr>
        <w:t xml:space="preserve"> </w:t>
      </w:r>
    </w:p>
    <w:p w14:paraId="604ECDE3"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zapewnia integrację z modelem LLM.</w:t>
      </w:r>
    </w:p>
    <w:p w14:paraId="4A3D76C6" w14:textId="77777777" w:rsidR="00741A1E" w:rsidRPr="00D325A0" w:rsidRDefault="00741A1E" w:rsidP="00741A1E">
      <w:pPr>
        <w:pStyle w:val="Nagwek2"/>
        <w:numPr>
          <w:ilvl w:val="0"/>
          <w:numId w:val="47"/>
        </w:numPr>
        <w:ind w:left="720"/>
        <w:rPr>
          <w:rFonts w:cs="Times New Roman"/>
          <w:szCs w:val="22"/>
          <w:lang w:val="pl-PL"/>
        </w:rPr>
      </w:pPr>
      <w:r w:rsidRPr="00D325A0">
        <w:rPr>
          <w:rFonts w:cs="Times New Roman"/>
          <w:szCs w:val="22"/>
          <w:lang w:val="pl-PL"/>
        </w:rPr>
        <w:t>Funkcjonalności systemu zarządzania infrastrukturą IT</w:t>
      </w:r>
    </w:p>
    <w:p w14:paraId="330266B1"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Funkcjonalność Klienta</w:t>
      </w:r>
    </w:p>
    <w:p w14:paraId="7E2A6931"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umożliwiać pełne zdalne zarządzanie Klientami, obejmujące uruchamianie i wyłączanie, zmianę konfiguracji Klienta, inicjowanie skanowania oraz wykonanie poleceń systemowych. Klient powinien wyświetlać komunikaty w HTML z dokładnymi danymi o czasie wyświetlenia i użytkowniku.</w:t>
      </w:r>
    </w:p>
    <w:p w14:paraId="3C127549"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Funkcjonalność konsoli administracyjnej.</w:t>
      </w:r>
    </w:p>
    <w:p w14:paraId="2B2A4E5B"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Konsola administracyjna musi być wielojęzyczna (polski i angielski) i oferować intuicyjny interfejs z pełnym zestawem funkcji zarządzania (dodawanie, modyfikowanie, usuwanie). Musi także zawierać co najmniej 140 różnorodnych </w:t>
      </w:r>
      <w:proofErr w:type="spellStart"/>
      <w:r w:rsidRPr="00D325A0">
        <w:rPr>
          <w:rFonts w:ascii="Times New Roman" w:hAnsi="Times New Roman" w:cs="Times New Roman"/>
          <w:lang w:val="pl-PL"/>
        </w:rPr>
        <w:t>dashboardów</w:t>
      </w:r>
      <w:proofErr w:type="spellEnd"/>
      <w:r w:rsidRPr="00D325A0">
        <w:rPr>
          <w:rFonts w:ascii="Times New Roman" w:hAnsi="Times New Roman" w:cs="Times New Roman"/>
          <w:lang w:val="pl-PL"/>
        </w:rPr>
        <w:t xml:space="preserve">, w tym </w:t>
      </w:r>
      <w:proofErr w:type="spellStart"/>
      <w:r w:rsidRPr="00D325A0">
        <w:rPr>
          <w:rFonts w:ascii="Times New Roman" w:hAnsi="Times New Roman" w:cs="Times New Roman"/>
          <w:lang w:val="pl-PL"/>
        </w:rPr>
        <w:t>dashboardy</w:t>
      </w:r>
      <w:proofErr w:type="spellEnd"/>
      <w:r w:rsidRPr="00D325A0">
        <w:rPr>
          <w:rFonts w:ascii="Times New Roman" w:hAnsi="Times New Roman" w:cs="Times New Roman"/>
          <w:lang w:val="pl-PL"/>
        </w:rPr>
        <w:t xml:space="preserve"> użytkownika, prezentujące parametry infrastruktury, sieci oraz bezpieczeństwa. Użytkownicy powinni mieć możliwość samodzielnego konfigurowania </w:t>
      </w:r>
      <w:proofErr w:type="spellStart"/>
      <w:r w:rsidRPr="00D325A0">
        <w:rPr>
          <w:rFonts w:ascii="Times New Roman" w:hAnsi="Times New Roman" w:cs="Times New Roman"/>
          <w:lang w:val="pl-PL"/>
        </w:rPr>
        <w:t>dashboardów</w:t>
      </w:r>
      <w:proofErr w:type="spellEnd"/>
      <w:r w:rsidRPr="00D325A0">
        <w:rPr>
          <w:rFonts w:ascii="Times New Roman" w:hAnsi="Times New Roman" w:cs="Times New Roman"/>
          <w:lang w:val="pl-PL"/>
        </w:rPr>
        <w:t xml:space="preserve"> użytkownika, a </w:t>
      </w:r>
      <w:proofErr w:type="spellStart"/>
      <w:r w:rsidRPr="00D325A0">
        <w:rPr>
          <w:rFonts w:ascii="Times New Roman" w:hAnsi="Times New Roman" w:cs="Times New Roman"/>
          <w:lang w:val="pl-PL"/>
        </w:rPr>
        <w:t>dashboardy</w:t>
      </w:r>
      <w:proofErr w:type="spellEnd"/>
      <w:r w:rsidRPr="00D325A0">
        <w:rPr>
          <w:rFonts w:ascii="Times New Roman" w:hAnsi="Times New Roman" w:cs="Times New Roman"/>
          <w:lang w:val="pl-PL"/>
        </w:rPr>
        <w:t xml:space="preserve"> sieciowe i bezpieczeństwa muszą zawierać szczegółowe widżety z informacjami o stanie usług i bezpieczeństwie.</w:t>
      </w:r>
    </w:p>
    <w:p w14:paraId="110CD4ED"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W konsoli powinna istnieć funkcja filtrowania danych na </w:t>
      </w:r>
      <w:proofErr w:type="spellStart"/>
      <w:r w:rsidRPr="00D325A0">
        <w:rPr>
          <w:rFonts w:ascii="Times New Roman" w:hAnsi="Times New Roman" w:cs="Times New Roman"/>
          <w:lang w:val="pl-PL"/>
        </w:rPr>
        <w:t>dashboardach</w:t>
      </w:r>
      <w:proofErr w:type="spellEnd"/>
      <w:r w:rsidRPr="00D325A0">
        <w:rPr>
          <w:rFonts w:ascii="Times New Roman" w:hAnsi="Times New Roman" w:cs="Times New Roman"/>
          <w:lang w:val="pl-PL"/>
        </w:rPr>
        <w:t xml:space="preserve"> oraz możliwość personalizacji interfejsu przez użytkownika, w tym definiowanie własnych pól, filtrów i widoków, z zachowaniem tych ustawień pomiędzy sesjami. Konsola musi także umożliwiać definiowanie poziomów uprawnień dla użytkowników i grup, z opcją dziedziczenia oraz integrację z Active Directory dla zarządzania dostępem.</w:t>
      </w:r>
    </w:p>
    <w:p w14:paraId="34512FBC"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Konsola powinna posiadać zaawansowane funkcje zarządzania rekordami, w tym wykonanie poleceń na wielu rekordach jednocześnie oraz dostęp do szczegółowych informacji o pracy urządzeń. </w:t>
      </w:r>
    </w:p>
    <w:p w14:paraId="29A11C82"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Funkcjonalność panelu pracownika</w:t>
      </w:r>
    </w:p>
    <w:p w14:paraId="24CF7F92"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Panel pracownika systemu musi automatycznie uruchamiać się i autoryzować przy logowaniu użytkownika, z możliwością definiowania zakresu dostępnych informacji przez administratora dla poszczególnych grup pracowników. Panel kierownika powinien dodatkowo agregować i analizować dane z paneli pracowników. Informacje w panelu muszą być organizowane w logiczne sekcje, które można indywidualnie lub grupowo włączać i wyłączać przez administratora.</w:t>
      </w:r>
    </w:p>
    <w:p w14:paraId="475DBD6F"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Zarządzanie licencjami</w:t>
      </w:r>
    </w:p>
    <w:p w14:paraId="72392A68"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umożliwiać kompleksowe zarządzanie licencjami w różnych modelach i strukturach organizacyjnych, w tym audyty, zarządzanie oprogramowaniem i oprogramowaniem zabronionym, oraz przypisywanie i rozliczanie różnych typów licencji. Musi także rejestrować historię licencji oraz zapewniać funkcje inwentaryzacji i zdalnej dezinstalacji oprogramowania.</w:t>
      </w:r>
    </w:p>
    <w:p w14:paraId="161CC4E1"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Wzorce aplikacji i pakietów</w:t>
      </w:r>
    </w:p>
    <w:p w14:paraId="68B9B132"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lastRenderedPageBreak/>
        <w:t>System powinien posiadać rozbudowaną bazę wzorców oprogramowania, umożliwiać definiowanie własnych wzorców i automatycznie importować nowe wzorce od producenta. Musi także dostarczać szczegółowe informacje o zainstalowanych pakietach i ich wykorzystaniu, w tym edycje Microsoft Office.</w:t>
      </w:r>
    </w:p>
    <w:p w14:paraId="36CFB39D"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Inwentaryzacja sprzętu komputerowego i urządzeń.</w:t>
      </w:r>
    </w:p>
    <w:p w14:paraId="592A6FD1"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oferować rozbudowane funkcje inwentaryzacji sprzętu komputerowego, włączając automatyczną inwentaryzację zarówno w sieci lokalnej jak i zdalnej, szczegółowe skanowanie komponentów (np. RAM, monitory, dyski twarde) oraz zarządzanie informacjami o zainstalowanym sprzęcie. Powinien także umożliwiać ewidencję zmian konfiguracji sprzętu, identyfikować i klasyfikować urządzenia podłączane do komputerów oraz monitorować historię ich podłączeń.</w:t>
      </w:r>
    </w:p>
    <w:p w14:paraId="4C108056"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Inwentaryzacja urządzeń sieciowych.</w:t>
      </w:r>
    </w:p>
    <w:p w14:paraId="30185429"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System musi posiadać zdolności do identyfikacji i zarządzania środowiskami wirtualizacji Hyper-V i </w:t>
      </w:r>
      <w:proofErr w:type="spellStart"/>
      <w:r w:rsidRPr="00D325A0">
        <w:rPr>
          <w:rFonts w:ascii="Times New Roman" w:hAnsi="Times New Roman" w:cs="Times New Roman"/>
          <w:lang w:val="pl-PL"/>
        </w:rPr>
        <w:t>VMware</w:t>
      </w:r>
      <w:proofErr w:type="spellEnd"/>
      <w:r w:rsidRPr="00D325A0">
        <w:rPr>
          <w:rFonts w:ascii="Times New Roman" w:hAnsi="Times New Roman" w:cs="Times New Roman"/>
          <w:lang w:val="pl-PL"/>
        </w:rPr>
        <w:t xml:space="preserve"> oraz urządzeniami sieciowymi. Wymagane jest posiadanie skanera sieci i SNMP oraz dla środowisk wirtualizacji, które automatycznie zbierają dane, analizują jakość połączeń i identyfikują urządzenia na sieci. System powinien także umożliwiać zdalną instalację Klientów i generowanie map sieci.</w:t>
      </w:r>
    </w:p>
    <w:p w14:paraId="30617878"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Inwentaryzacja sprzętu.</w:t>
      </w:r>
    </w:p>
    <w:p w14:paraId="265769B0"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umożliwiać wszechstronną inwentaryzację sprzętu, włączając urządzenia inne niż komputery (np. drukarki, routery). Musi zapewniać zarządzanie dokumentacją związaną z urządzeniami, monitorować ich ruch oraz przypominać o terminach gwarancji i umowach utrzymaniowych.</w:t>
      </w:r>
    </w:p>
    <w:p w14:paraId="027E5377"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Ochrona danych (DLP)</w:t>
      </w:r>
    </w:p>
    <w:p w14:paraId="4354BD7E"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Ochrona danych (DLP) musi obejmować automatyczne tworzenie listy podłączanych do komputerów urządzeń USB i ich klasyfikację. System powinien dostarczać informacje o historii użytkowania urządzeń zewnętrznych oraz umożliwiać zarządzanie dozwolonymi do użytku urządzeniami USB zgodnie z zdefiniowanymi regułami.</w:t>
      </w:r>
    </w:p>
    <w:p w14:paraId="24F66CA2"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bookmarkStart w:id="2" w:name="_Ref164083329"/>
      <w:r w:rsidRPr="00D325A0">
        <w:rPr>
          <w:rFonts w:ascii="Times New Roman" w:hAnsi="Times New Roman" w:cs="Times New Roman"/>
          <w:lang w:val="pl-PL"/>
        </w:rPr>
        <w:t>Szyfrowanie dysków wewnętrznych</w:t>
      </w:r>
      <w:bookmarkEnd w:id="2"/>
      <w:r w:rsidRPr="00D325A0">
        <w:rPr>
          <w:rFonts w:ascii="Times New Roman" w:hAnsi="Times New Roman" w:cs="Times New Roman"/>
          <w:lang w:val="pl-PL"/>
        </w:rPr>
        <w:t xml:space="preserve"> oraz zewnętrznych</w:t>
      </w:r>
    </w:p>
    <w:p w14:paraId="1CB255E0"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System musi obsługiwać kompleksowe szyfrowanie dysków wewnętrznych i zewnętrznych USB, z wykorzystaniem BitLocker i różnych metod szyfrowania, takich jak XTS_AES_256 i AES_128. Musi umożliwiać zdalne zarządzanie procesem szyfrowania/deszyfrowania, w tym masowe operacje na partycjach systemowych i niesystemowych, zarówno lokalnie, jak i zdalnie (poza </w:t>
      </w:r>
      <w:proofErr w:type="spellStart"/>
      <w:r w:rsidRPr="00D325A0">
        <w:rPr>
          <w:rFonts w:ascii="Times New Roman" w:hAnsi="Times New Roman" w:cs="Times New Roman"/>
          <w:lang w:val="pl-PL"/>
        </w:rPr>
        <w:t>NATem</w:t>
      </w:r>
      <w:proofErr w:type="spellEnd"/>
      <w:r w:rsidRPr="00D325A0">
        <w:rPr>
          <w:rFonts w:ascii="Times New Roman" w:hAnsi="Times New Roman" w:cs="Times New Roman"/>
          <w:lang w:val="pl-PL"/>
        </w:rPr>
        <w:t>). Klucze szyfrujące są przechowywane i chronione w konsoli administracyjnej, dostępne tylko po uwierzytelnieniu administratora. Proces szyfrowania odbywa się w sposób niewidoczny dla użytkownika i nie może być przez niego przerwany, z wyjątkiem stanów hibernacji i wyłączenia systemu, po których jest automatycznie kontynuowany.</w:t>
      </w:r>
    </w:p>
    <w:p w14:paraId="00952FBF"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Zdalna administracja komputerami</w:t>
      </w:r>
    </w:p>
    <w:p w14:paraId="76555CCB"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System musi oferować kompleksową zdalną administrację komputerami, włączając w to automatyczne wykonywanie dowolnych poleceń (np. zarządzanie aplikacjami, plikami, rejestrami systemowymi) oraz zarządzanie cyklicznymi zadaniami z harmonogramem. Powinien obsługiwać technologię Intel </w:t>
      </w:r>
      <w:proofErr w:type="spellStart"/>
      <w:r w:rsidRPr="00D325A0">
        <w:rPr>
          <w:rFonts w:ascii="Times New Roman" w:hAnsi="Times New Roman" w:cs="Times New Roman"/>
          <w:lang w:val="pl-PL"/>
        </w:rPr>
        <w:t>vPro</w:t>
      </w:r>
      <w:proofErr w:type="spellEnd"/>
      <w:r w:rsidRPr="00D325A0">
        <w:rPr>
          <w:rFonts w:ascii="Times New Roman" w:hAnsi="Times New Roman" w:cs="Times New Roman"/>
          <w:lang w:val="pl-PL"/>
        </w:rPr>
        <w:t xml:space="preserve"> dla zdalnej konfiguracji i zarządzania, a także pozwalać na zdalne przejęcie kontroli nad komputerem za pomocą technologii Ultra VNC, umożliwiając operowanie na wielu sesjach jednocześnie. System powinien integrować zaawansowane mechanizmy skryptowe wspierane przez AI dla automatycznego generowania poleceń oraz umożliwiać zarządzanie i tworzenie zadań cyklicznych z różnorodnymi opcjami cykliczności i zakończenia.</w:t>
      </w:r>
    </w:p>
    <w:p w14:paraId="43D5D09B"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lastRenderedPageBreak/>
        <w:t>System musi zezwalać na wykonywanie zapytań WMI bez zdalnego połączenia do urządzenia.</w:t>
      </w:r>
    </w:p>
    <w:p w14:paraId="7CB0AF3C"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zezwalać na edycję rejestrów urządzenia bez wykorzystania zdalnego połączenia pulpitu.</w:t>
      </w:r>
    </w:p>
    <w:p w14:paraId="213F8457"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bookmarkStart w:id="3" w:name="_Ref164083650"/>
      <w:r w:rsidRPr="00D325A0">
        <w:rPr>
          <w:rFonts w:ascii="Times New Roman" w:hAnsi="Times New Roman" w:cs="Times New Roman"/>
          <w:lang w:val="pl-PL"/>
        </w:rPr>
        <w:t>Zarządzanie Poprawkami i Aktualizacjami</w:t>
      </w:r>
      <w:bookmarkEnd w:id="3"/>
    </w:p>
    <w:p w14:paraId="1CC4B4AE"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zapewniać ciągłe monitorowanie i identyfikację brakujących aktualizacji systemowych i komponentów infrastruktury IT, oferując funkcje rozpoznawania niezainstalowanych poprawek, ich pobierania, oraz klasyfikacji. Musi umożliwiać aktualizacje bez zakłócania pracy użytkowników, zarówno zbiorowo jak i indywidualnie, z opcją szybkiego przywrócenia poprzedniego stanu systemu poprzez odinstalowanie niechcianych poprawek. System powinien również umożliwiać pomijanie niechcianych poprawek i dostarczać szczegółowe raporty dotyczące stanu aktualizacji oraz urządzeń, które mogą wymagać restartu.</w:t>
      </w:r>
    </w:p>
    <w:p w14:paraId="41543E18"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Zdalne Zarządzanie Zaporą (Firewall)</w:t>
      </w:r>
    </w:p>
    <w:p w14:paraId="57DEF21D"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umożliwiać zdalne zarządzanie zaporą sieciową (firewall) globalnie w infrastrukturze, co obejmuje monitorowanie jej stanu w czasie rzeczywistym, definiowanie złożonych zasad zapory z centralnego panelu administracyjnego oraz szybkie identyfikowanie i reagowanie na potencjalne zagrożenia sieciowe.</w:t>
      </w:r>
    </w:p>
    <w:p w14:paraId="1EFB22BF"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Automatyzacja</w:t>
      </w:r>
    </w:p>
    <w:p w14:paraId="2370B58E"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oferować możliwość ustalania harmonogramu dla czynności konserwacyjnych, naprawczych i porządkujących, z opcją ustalania częstotliwości i parametrów wejściowych dla każdej czynności oraz możliwością ich zatrzymania lub uruchomienia. Dodatkowo, system musi posiadać mechanizmy automatyzacji takie jak wykonywanie kopii bezpieczeństwa, identyfikacja aplikacji i pakietów, porządkowanie bazy danych oraz usuwanie nadmiarowych danych. System również powinien wysyłać alerty o zdarzeniach takich jak nowe komputery w bazie danych, braki w licencjach i inne zdarzenia krytyczne dla infrastruktury IT.</w:t>
      </w:r>
    </w:p>
    <w:p w14:paraId="35F1DCF5"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Zarządzanie magazynem IT</w:t>
      </w:r>
    </w:p>
    <w:p w14:paraId="1AB66AB6"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umożliwiać efektywne zarządzanie magazynem IT, włączając obsługę dowolnej ilości magazynów w różnych lokalizacjach oraz obsługę dokumentów magazynowych typu PZ, RW, WZ, i inne. System powinien prowadzić ewidencję materiałów w magazynach zgodnie z metodą FIFO. Ponadto, system powinien umożliwiać automatyczne łączenie dokumentów magazynowych z zasobami systemu oraz zapewniać przegląd wszystkich dokumentów.</w:t>
      </w:r>
    </w:p>
    <w:p w14:paraId="63289B70"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Repozytorium</w:t>
      </w:r>
    </w:p>
    <w:p w14:paraId="27DFF0EE"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Konsola administracyjna systemu musi być wyposażona w repozytorium dokumentów dowolnego typu, które umożliwia dodawanie nowych dokumentów, przeszukiwanie. Repozytorium powinno także umożliwiać definiowanie kontenerów na dokumenty, co ułatwia organizację i zarządzanie dokumentacją.</w:t>
      </w:r>
    </w:p>
    <w:p w14:paraId="552A9AC0"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Kody kreskowe</w:t>
      </w:r>
    </w:p>
    <w:p w14:paraId="5E7F8BBE"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wspierać obsługę kodów kreskowych jedno i dwuwymiarowych, umożliwiając parametryzację kodu pod względem wielkości i atrybutów graficznych. System powinien umożliwiać podgląd oraz wydruk kodów kreskowych.</w:t>
      </w:r>
    </w:p>
    <w:p w14:paraId="5E20E99D"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Wysyłanie wiadomości</w:t>
      </w:r>
    </w:p>
    <w:p w14:paraId="2FAF13F6"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System musi oferować funkcję komunikatora, umożliwiającą bezpośrednią wymianę wiadomości między użytkownikami a administratorem systemu, w tym inicjowanie czatu przez administratora oraz przechowywanie historii konwersacji. System powinien także </w:t>
      </w:r>
      <w:r w:rsidRPr="00D325A0">
        <w:rPr>
          <w:rFonts w:ascii="Times New Roman" w:hAnsi="Times New Roman" w:cs="Times New Roman"/>
          <w:lang w:val="pl-PL"/>
        </w:rPr>
        <w:lastRenderedPageBreak/>
        <w:t>umożliwiać wysyłanie jednorazowych wiadomości ALERT oraz tworzenie szablonów wiadomości do regularnego użytku, z opcją konfiguracji terminu, po którym wiadomość wygaśnie. Ponadto, system powinien wspierać szkolenie pracowników za pomocą wiadomości tekstowych z możliwością definiowania treści szkoleniowych i automatycznego ich wysyłania.</w:t>
      </w:r>
    </w:p>
    <w:p w14:paraId="6A9D9BBB"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posiadać możliwość eksportu / importu treści.</w:t>
      </w:r>
    </w:p>
    <w:p w14:paraId="3B6C4D32"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Monitorowanie drukarek sieciowych i wydruków</w:t>
      </w:r>
    </w:p>
    <w:p w14:paraId="44DA3F18"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umożliwić monitorowanie i zarządzanie wydrukami z dowolnej drukarki (lokalnej czy sieciowej), rejestrując szczegółowe informacje o każdym wydruku, w tym koszty, dzięki wbudowanemu cennikowi. System powinien również prognozować przyszłe koszty drukowania oraz pozwalać na zarządzanie drukarkami według różnych parametrów, w tym statusu i materiałów eksploatacyjnych.</w:t>
      </w:r>
    </w:p>
    <w:p w14:paraId="03B363F3"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Monitorowanie stron www</w:t>
      </w:r>
    </w:p>
    <w:p w14:paraId="140E07CB"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oferować monitorowanie aktywności internetowej użytkowników na różnych przeglądarkach, nawet przy szyfrowanych połączeniach (</w:t>
      </w:r>
      <w:proofErr w:type="spellStart"/>
      <w:r w:rsidRPr="00D325A0">
        <w:rPr>
          <w:rFonts w:ascii="Times New Roman" w:hAnsi="Times New Roman" w:cs="Times New Roman"/>
          <w:lang w:val="pl-PL"/>
        </w:rPr>
        <w:t>https</w:t>
      </w:r>
      <w:proofErr w:type="spellEnd"/>
      <w:r w:rsidRPr="00D325A0">
        <w:rPr>
          <w:rFonts w:ascii="Times New Roman" w:hAnsi="Times New Roman" w:cs="Times New Roman"/>
          <w:lang w:val="pl-PL"/>
        </w:rPr>
        <w:t>), rejestrując detale takie jak adresy IP, czas połączenia, a także analizując treści stron za pomocą algorytmów sztucznej inteligencji do klasyfikacji i kontroli treści.</w:t>
      </w:r>
    </w:p>
    <w:p w14:paraId="794DB828"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Monitorowanie serwerów WWW</w:t>
      </w:r>
    </w:p>
    <w:p w14:paraId="359EC653"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zapewniać monitorowanie wybranych serwerów WWW, prezentując informacje o ich statusie i aktywności, umożliwiając analizę treści stron oraz graficzną prezentację danych związanych z ich działaniem, w tym czasem odpowiedzi i aktywnością w określonym okresie.</w:t>
      </w:r>
    </w:p>
    <w:p w14:paraId="272B384B"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Monitorowanie dziennika zdarzeń</w:t>
      </w:r>
    </w:p>
    <w:p w14:paraId="401B5C6E"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posiadać zdolność do monitorowania dziennika zdarzeń komputerów, umożliwiając definiowanie i filtrowanie zdarzeń według różnych kategorii.</w:t>
      </w:r>
    </w:p>
    <w:p w14:paraId="74B5B0DD"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System musi umożliwiać monitorowanie komunikatów </w:t>
      </w:r>
      <w:proofErr w:type="spellStart"/>
      <w:r w:rsidRPr="00D325A0">
        <w:rPr>
          <w:rFonts w:ascii="Times New Roman" w:hAnsi="Times New Roman" w:cs="Times New Roman"/>
          <w:lang w:val="pl-PL"/>
        </w:rPr>
        <w:t>Syslog</w:t>
      </w:r>
      <w:proofErr w:type="spellEnd"/>
      <w:r w:rsidRPr="00D325A0">
        <w:rPr>
          <w:rFonts w:ascii="Times New Roman" w:hAnsi="Times New Roman" w:cs="Times New Roman"/>
          <w:lang w:val="pl-PL"/>
        </w:rPr>
        <w:t>.</w:t>
      </w:r>
    </w:p>
    <w:p w14:paraId="794F045E"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Monitorowanie pracy komputerów</w:t>
      </w:r>
    </w:p>
    <w:p w14:paraId="6767948A"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oferować monitorowanie pracy komputerów, w tym dat startu i zakończenia pracy, logowania użytkowników, a także zdalne monitorowanie sesji połączeń, rejestrując szczegóły takie jak adresy IP i dane użytkowników.</w:t>
      </w:r>
    </w:p>
    <w:p w14:paraId="0BBA5EDB"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bookmarkStart w:id="4" w:name="_Ref164072943"/>
      <w:r w:rsidRPr="00D325A0">
        <w:rPr>
          <w:rFonts w:ascii="Times New Roman" w:hAnsi="Times New Roman" w:cs="Times New Roman"/>
          <w:lang w:val="pl-PL"/>
        </w:rPr>
        <w:t>Monitorowanie uprawnień ACL</w:t>
      </w:r>
      <w:bookmarkEnd w:id="4"/>
    </w:p>
    <w:p w14:paraId="07D5C08B"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umożliwić skanowanie i monitorowanie uprawnień ACL, oferując szczegółowe raporty, automatyczną aktualizacją danych i filtrami do zarządzania informacjami.</w:t>
      </w:r>
    </w:p>
    <w:p w14:paraId="2E4844D4"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Monitorowanie sensorów</w:t>
      </w:r>
    </w:p>
    <w:p w14:paraId="25853290"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integrować monitoring warunków środowiskowych za pomocą sensorów po SNMP, umożliwiając graficzną prezentację danych, wysyłanie alertów.</w:t>
      </w:r>
    </w:p>
    <w:p w14:paraId="01F184F9"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Repozytorium CMDB</w:t>
      </w:r>
    </w:p>
    <w:p w14:paraId="298702F3"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posiadać zintegrowane repozytorium CMDB, umożliwiające zarządzanie zasobami IT, w tym szczegółowe informacje o użytkownikach, urządzeniach, licencjach, a także o oprogramowaniu i jego licencjach, z możliwością importu i eksportu danych.</w:t>
      </w:r>
    </w:p>
    <w:p w14:paraId="3B88EA7D"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proofErr w:type="spellStart"/>
      <w:r w:rsidRPr="00D325A0">
        <w:rPr>
          <w:rFonts w:ascii="Times New Roman" w:hAnsi="Times New Roman" w:cs="Times New Roman"/>
          <w:lang w:val="pl-PL"/>
        </w:rPr>
        <w:t>Worktime</w:t>
      </w:r>
      <w:proofErr w:type="spellEnd"/>
      <w:r w:rsidRPr="00D325A0">
        <w:rPr>
          <w:rFonts w:ascii="Times New Roman" w:hAnsi="Times New Roman" w:cs="Times New Roman"/>
          <w:lang w:val="pl-PL"/>
        </w:rPr>
        <w:t xml:space="preserve"> manager</w:t>
      </w:r>
    </w:p>
    <w:p w14:paraId="0E988F76"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umożliwiać monitorowanie i analizę czasu pracy użytkowników, z możliwością definiowania grup przypisanych do przełożonych i prezentacji szczegółowych danych o aktywności użytkowników w formie widżetów i danych analitycznych. Informacje o czasie pracy, sesjach, aktywności w aplikacjach oraz produktywności powinny być możliwe do udostepnienia w panelu pracownika.</w:t>
      </w:r>
    </w:p>
    <w:p w14:paraId="0DC45160"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lastRenderedPageBreak/>
        <w:t>Raportowanie i eksport danych</w:t>
      </w:r>
    </w:p>
    <w:p w14:paraId="3F72897F"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System musi oferować zaawansowane możliwości raportowania i eksportu danych, umożliwiając wyeksportowanie informacji do różnych formatów, w tym xls, </w:t>
      </w:r>
      <w:proofErr w:type="spellStart"/>
      <w:r w:rsidRPr="00D325A0">
        <w:rPr>
          <w:rFonts w:ascii="Times New Roman" w:hAnsi="Times New Roman" w:cs="Times New Roman"/>
          <w:lang w:val="pl-PL"/>
        </w:rPr>
        <w:t>csv</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html</w:t>
      </w:r>
      <w:proofErr w:type="spellEnd"/>
      <w:r w:rsidRPr="00D325A0">
        <w:rPr>
          <w:rFonts w:ascii="Times New Roman" w:hAnsi="Times New Roman" w:cs="Times New Roman"/>
          <w:lang w:val="pl-PL"/>
        </w:rPr>
        <w:t xml:space="preserve">, oraz graficznych. Powinien także wspierać generowanie wieloparametrycznych raportów z możliwością stosowania filtrów, obsługę </w:t>
      </w:r>
      <w:proofErr w:type="spellStart"/>
      <w:r w:rsidRPr="00D325A0">
        <w:rPr>
          <w:rFonts w:ascii="Times New Roman" w:hAnsi="Times New Roman" w:cs="Times New Roman"/>
          <w:lang w:val="pl-PL"/>
        </w:rPr>
        <w:t>wieloinstancyjności</w:t>
      </w:r>
      <w:proofErr w:type="spellEnd"/>
      <w:r w:rsidRPr="00D325A0">
        <w:rPr>
          <w:rFonts w:ascii="Times New Roman" w:hAnsi="Times New Roman" w:cs="Times New Roman"/>
          <w:lang w:val="pl-PL"/>
        </w:rPr>
        <w:t xml:space="preserve"> raportowania oraz integrację z narzędziami do tworzenia raportów takimi jak SAP </w:t>
      </w:r>
      <w:proofErr w:type="spellStart"/>
      <w:r w:rsidRPr="00D325A0">
        <w:rPr>
          <w:rFonts w:ascii="Times New Roman" w:hAnsi="Times New Roman" w:cs="Times New Roman"/>
          <w:lang w:val="pl-PL"/>
        </w:rPr>
        <w:t>Crystal</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Reports</w:t>
      </w:r>
      <w:proofErr w:type="spellEnd"/>
      <w:r w:rsidRPr="00D325A0">
        <w:rPr>
          <w:rFonts w:ascii="Times New Roman" w:hAnsi="Times New Roman" w:cs="Times New Roman"/>
          <w:lang w:val="pl-PL"/>
        </w:rPr>
        <w:t xml:space="preserve"> i </w:t>
      </w:r>
      <w:proofErr w:type="spellStart"/>
      <w:r w:rsidRPr="00D325A0">
        <w:rPr>
          <w:rFonts w:ascii="Times New Roman" w:hAnsi="Times New Roman" w:cs="Times New Roman"/>
          <w:lang w:val="pl-PL"/>
        </w:rPr>
        <w:t>Stimulsoft</w:t>
      </w:r>
      <w:proofErr w:type="spellEnd"/>
      <w:r w:rsidRPr="00D325A0">
        <w:rPr>
          <w:rFonts w:ascii="Times New Roman" w:hAnsi="Times New Roman" w:cs="Times New Roman"/>
          <w:lang w:val="pl-PL"/>
        </w:rPr>
        <w:t>, obejmując co najmniej 150 zdefiniowanych raportów. Dodatkowo, system musi posiadać możliwość konfiguracji harmonogramu umożliwiającego cykliczne wysyłanie raportów oraz zapisywanie ich w dowolnym miejscu, z automatycznym generowaniem raportu w formacie PDF jako wynikiem wykonania harmonogramu.</w:t>
      </w:r>
    </w:p>
    <w:p w14:paraId="28119AC4"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zapewnić interfejs API.</w:t>
      </w:r>
    </w:p>
    <w:p w14:paraId="466B0B92"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System musi oferować rozbudowany interfejs API, umożliwiający komunikację za pomocą REST API. Musi on zapewniać szyfrowaną komunikację z użyciem protokołu TLS 1.3 oraz możliwość tworzenia złożonych </w:t>
      </w:r>
      <w:proofErr w:type="spellStart"/>
      <w:r w:rsidRPr="00D325A0">
        <w:rPr>
          <w:rFonts w:ascii="Times New Roman" w:hAnsi="Times New Roman" w:cs="Times New Roman"/>
          <w:lang w:val="pl-PL"/>
        </w:rPr>
        <w:t>requestów</w:t>
      </w:r>
      <w:proofErr w:type="spellEnd"/>
      <w:r w:rsidRPr="00D325A0">
        <w:rPr>
          <w:rFonts w:ascii="Times New Roman" w:hAnsi="Times New Roman" w:cs="Times New Roman"/>
          <w:lang w:val="pl-PL"/>
        </w:rPr>
        <w:t xml:space="preserve"> JSON. Klucze zabezpieczeń powinny być modyfikowalne i mogą mieć co najmniej 32 znaki. </w:t>
      </w:r>
    </w:p>
    <w:p w14:paraId="13A7CCFD"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Powiadomienia</w:t>
      </w:r>
    </w:p>
    <w:p w14:paraId="276FBD6F"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umożliwiać generowanie różnorodnych powiadomień, w tym alertów w konsoli, e-maili oraz wiadomości SMS, z możliwością edycji treści powiadomień i definiowania grup odbiorców. Powinien obsługiwać automatyczne wywoływanie zadań i integrować się z CMD oraz Windows PowerShell, zapewniając co najmniej 30 predefiniowanych powiadomień oraz możliwość ich personalizacji.</w:t>
      </w:r>
    </w:p>
    <w:p w14:paraId="04C315A8"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Bezpieczeństwo</w:t>
      </w:r>
    </w:p>
    <w:p w14:paraId="4B2288B3"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System musi zapewniać rozbudowane funkcje bezpieczeństwa, w tym definicję i zarządzanie prawami dostępu oraz zaawansowane opcje uwierzytelniania. Wymaga silnych haseł, obsługuje wieloskładnikowe uwierzytelnianie i posiada mechanizmy szyfrowania danych. </w:t>
      </w:r>
    </w:p>
    <w:p w14:paraId="06E31D7D" w14:textId="77777777" w:rsidR="00741A1E" w:rsidRPr="00D325A0" w:rsidRDefault="00741A1E" w:rsidP="00741A1E">
      <w:pPr>
        <w:pStyle w:val="Nagwek2"/>
        <w:numPr>
          <w:ilvl w:val="0"/>
          <w:numId w:val="47"/>
        </w:numPr>
        <w:ind w:left="720"/>
        <w:rPr>
          <w:rFonts w:cs="Times New Roman"/>
          <w:szCs w:val="22"/>
          <w:lang w:val="pl-PL"/>
        </w:rPr>
      </w:pPr>
      <w:r w:rsidRPr="00D325A0">
        <w:rPr>
          <w:rFonts w:cs="Times New Roman"/>
          <w:szCs w:val="22"/>
          <w:lang w:val="pl-PL"/>
        </w:rPr>
        <w:t>Ochrona danych</w:t>
      </w:r>
    </w:p>
    <w:p w14:paraId="51EEEB72"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monitorować i zapobiegać wyciekom danych (DLP) poprzez bieżące (w czasie rzeczywistym) monitorowanie działań użytkowników wg ściśle zdefiniowanych polityk bezpieczeństwa oraz reguł ich opisujących.</w:t>
      </w:r>
    </w:p>
    <w:p w14:paraId="55CB669B"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zapewniać automatyczne uruchamianie ochrony zasobów w czasie rzeczywistym zgodnie ze zdefiniowanymi politykami.</w:t>
      </w:r>
    </w:p>
    <w:p w14:paraId="772C1B40"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zapewniać ciągłą ochronę danych niezależnie od położenia komputera (w sieci lokalnej, sieci VPN, poza siecią).</w:t>
      </w:r>
    </w:p>
    <w:p w14:paraId="721E695F"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System musi na bieżąco monitorować i chronić za pomocą odpowiednio zdefiniowanych polityk i reguł dane w ruchu, dane w spoczynku oraz dane w użyciu. </w:t>
      </w:r>
    </w:p>
    <w:p w14:paraId="13BD5CEC"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Przez dane w spoczynku rozumie się dane, które nie są (ale mogą być) w ruchu lub w użyciu, wymagają inwentaryzacji i zabezpieczenia.</w:t>
      </w:r>
    </w:p>
    <w:p w14:paraId="62A28381"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Przez dane w ruchu należy rozumieć dane, które są przesyłane, np. kopiowanie danych (plików) z dysku sieciowego na nośnik USB, kopiowanie danych (plików) z komputera na komputer, przesyłanie danych e-mailem w treści lub w postaci załącznika, pobieranie danych z serwera FTP, przesyłanie danych za pomocą komunikatora.</w:t>
      </w:r>
    </w:p>
    <w:p w14:paraId="0F9BC76E"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być wyposażony w mechanizm tworzenia reguł ochrony (DLP) w oparciu o zdefiniowane polityki, obiekty docelowe, nazwy użytkowników, datę ważności polityki.</w:t>
      </w:r>
    </w:p>
    <w:p w14:paraId="663E7916"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Obiekty docelowe reguł muszą być definiowalne za pomocą parametrów takich jak: nazwa komputera, adres IP, unikatowy identyfikator agenta, status podłączenia do systemu </w:t>
      </w:r>
      <w:r w:rsidRPr="00D325A0">
        <w:rPr>
          <w:rFonts w:ascii="Times New Roman" w:hAnsi="Times New Roman" w:cs="Times New Roman"/>
          <w:lang w:val="pl-PL"/>
        </w:rPr>
        <w:lastRenderedPageBreak/>
        <w:t xml:space="preserve">(online/offline), zainstalowany system operacyjny, nazwę zalogowanego użytkownika, model komputera, producent komputera, dostawca komputera, budżet, z którego zakupiony został komputer, strukturę organizacyjną </w:t>
      </w:r>
    </w:p>
    <w:p w14:paraId="05B82EB1"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Przy definiowaniu obiektów docelowych dla reguł DLP można korzystać ze znaków wieloznacznych.</w:t>
      </w:r>
    </w:p>
    <w:p w14:paraId="05E3ECC9" w14:textId="77777777" w:rsidR="00741A1E" w:rsidRPr="00D325A0" w:rsidRDefault="00741A1E" w:rsidP="00741A1E">
      <w:pPr>
        <w:pStyle w:val="Akapitzlist"/>
        <w:numPr>
          <w:ilvl w:val="0"/>
          <w:numId w:val="47"/>
        </w:numPr>
        <w:spacing w:line="259" w:lineRule="auto"/>
        <w:rPr>
          <w:rFonts w:ascii="Times New Roman" w:hAnsi="Times New Roman" w:cs="Times New Roman"/>
          <w:lang w:val="pl-PL"/>
        </w:rPr>
      </w:pPr>
      <w:r w:rsidRPr="00D325A0">
        <w:rPr>
          <w:rFonts w:ascii="Times New Roman" w:hAnsi="Times New Roman" w:cs="Times New Roman"/>
          <w:lang w:val="pl-PL"/>
        </w:rPr>
        <w:t>Powiadomienia użytkowników</w:t>
      </w:r>
    </w:p>
    <w:p w14:paraId="13FF7C24"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posiadać funkcjonalności monitorowania, blokowania, powiadomieniu użytkownika o wystąpieniu naruszenia zdefiniowanej polityki oraz pełnego logowania zdarzeń dotyczących polityki dla celów administracyjnych (powiadomienie administratora systemu).</w:t>
      </w:r>
    </w:p>
    <w:p w14:paraId="4B4A2F7E"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mieć możliwość definiowania treści powiadomienia użytkownika komputera o naruszeniu przez niego polityki lub incydencie, zarówno z aktywnym blokowaniem incydentu (blokada i powiadomienie) jak i bez blokowania (tylko powiadomienie).</w:t>
      </w:r>
    </w:p>
    <w:p w14:paraId="780CDA60"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mieć możliwość wykorzystania w komunikatach zmiennych systemowych (np. %</w:t>
      </w:r>
      <w:proofErr w:type="spellStart"/>
      <w:r w:rsidRPr="00D325A0">
        <w:rPr>
          <w:rFonts w:ascii="Times New Roman" w:hAnsi="Times New Roman" w:cs="Times New Roman"/>
          <w:lang w:val="pl-PL"/>
        </w:rPr>
        <w:t>UserName</w:t>
      </w:r>
      <w:proofErr w:type="spellEnd"/>
      <w:r w:rsidRPr="00D325A0">
        <w:rPr>
          <w:rFonts w:ascii="Times New Roman" w:hAnsi="Times New Roman" w:cs="Times New Roman"/>
          <w:lang w:val="pl-PL"/>
        </w:rPr>
        <w:t>%, %</w:t>
      </w:r>
      <w:proofErr w:type="spellStart"/>
      <w:r w:rsidRPr="00D325A0">
        <w:rPr>
          <w:rFonts w:ascii="Times New Roman" w:hAnsi="Times New Roman" w:cs="Times New Roman"/>
          <w:lang w:val="pl-PL"/>
        </w:rPr>
        <w:t>FileName</w:t>
      </w:r>
      <w:proofErr w:type="spellEnd"/>
      <w:r w:rsidRPr="00D325A0">
        <w:rPr>
          <w:rFonts w:ascii="Times New Roman" w:hAnsi="Times New Roman" w:cs="Times New Roman"/>
          <w:lang w:val="pl-PL"/>
        </w:rPr>
        <w:t>%, itp.), które w komunikacie dla użytkownika zostają automatyczne zastąpione rzeczywistymi danymi.</w:t>
      </w:r>
    </w:p>
    <w:p w14:paraId="20227A68" w14:textId="77777777" w:rsidR="00741A1E" w:rsidRPr="00D325A0" w:rsidRDefault="00741A1E" w:rsidP="00741A1E">
      <w:pPr>
        <w:pStyle w:val="Akapitzlist"/>
        <w:numPr>
          <w:ilvl w:val="0"/>
          <w:numId w:val="47"/>
        </w:numPr>
        <w:spacing w:line="259" w:lineRule="auto"/>
        <w:rPr>
          <w:rFonts w:ascii="Times New Roman" w:hAnsi="Times New Roman" w:cs="Times New Roman"/>
          <w:lang w:val="pl-PL"/>
        </w:rPr>
      </w:pPr>
      <w:r w:rsidRPr="00D325A0">
        <w:rPr>
          <w:rFonts w:ascii="Times New Roman" w:hAnsi="Times New Roman" w:cs="Times New Roman"/>
          <w:lang w:val="pl-PL"/>
        </w:rPr>
        <w:t>Powiadomienia administratorów</w:t>
      </w:r>
    </w:p>
    <w:p w14:paraId="65BEA00D"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prezentować wszystkie incydenty w konsoli administracyjnej oraz powiadamiać administratora o wystąpieniu incydentu za pomocą poczty e-mail w chwili jego wystąpienia.</w:t>
      </w:r>
    </w:p>
    <w:p w14:paraId="5D0EFC5F"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Treść powiadomienia musi być definiowalna odrębnie dla każdej polityki DLP i musi umożliwiać  wykorzystanie zmiennych systemowych (np. %</w:t>
      </w:r>
      <w:proofErr w:type="spellStart"/>
      <w:r w:rsidRPr="00D325A0">
        <w:rPr>
          <w:rFonts w:ascii="Times New Roman" w:hAnsi="Times New Roman" w:cs="Times New Roman"/>
          <w:lang w:val="pl-PL"/>
        </w:rPr>
        <w:t>UserName</w:t>
      </w:r>
      <w:proofErr w:type="spellEnd"/>
      <w:r w:rsidRPr="00D325A0">
        <w:rPr>
          <w:rFonts w:ascii="Times New Roman" w:hAnsi="Times New Roman" w:cs="Times New Roman"/>
          <w:lang w:val="pl-PL"/>
        </w:rPr>
        <w:t>%, %</w:t>
      </w:r>
      <w:proofErr w:type="spellStart"/>
      <w:r w:rsidRPr="00D325A0">
        <w:rPr>
          <w:rFonts w:ascii="Times New Roman" w:hAnsi="Times New Roman" w:cs="Times New Roman"/>
          <w:lang w:val="pl-PL"/>
        </w:rPr>
        <w:t>FileName</w:t>
      </w:r>
      <w:proofErr w:type="spellEnd"/>
      <w:r w:rsidRPr="00D325A0">
        <w:rPr>
          <w:rFonts w:ascii="Times New Roman" w:hAnsi="Times New Roman" w:cs="Times New Roman"/>
          <w:lang w:val="pl-PL"/>
        </w:rPr>
        <w:t>%, itp.), które w wysyłanym komunikacie zostają automatyczne zastąpione rzeczywistymi danymi.</w:t>
      </w:r>
    </w:p>
    <w:p w14:paraId="22F4A6B3"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obsługiwać szyfrowane protokoły poczty e-mail.</w:t>
      </w:r>
    </w:p>
    <w:p w14:paraId="1EABE0DE"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umożliwiać zdefiniowania dowolnej liczby odbiorców powiadomień.</w:t>
      </w:r>
    </w:p>
    <w:p w14:paraId="42DE7532" w14:textId="77777777" w:rsidR="00741A1E" w:rsidRPr="00D325A0" w:rsidRDefault="00741A1E" w:rsidP="00741A1E">
      <w:pPr>
        <w:pStyle w:val="Akapitzlist"/>
        <w:numPr>
          <w:ilvl w:val="0"/>
          <w:numId w:val="47"/>
        </w:numPr>
        <w:spacing w:line="259" w:lineRule="auto"/>
        <w:rPr>
          <w:rFonts w:ascii="Times New Roman" w:hAnsi="Times New Roman" w:cs="Times New Roman"/>
          <w:lang w:val="pl-PL"/>
        </w:rPr>
      </w:pPr>
      <w:r w:rsidRPr="00D325A0">
        <w:rPr>
          <w:rFonts w:ascii="Times New Roman" w:hAnsi="Times New Roman" w:cs="Times New Roman"/>
          <w:lang w:val="pl-PL"/>
        </w:rPr>
        <w:t>Zarządzanie politykami bezpieczeństwa</w:t>
      </w:r>
    </w:p>
    <w:p w14:paraId="6B42E31E"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ab/>
        <w:t>System musi mieć możliwość konfiguracji i instalacji dowolnej ilości reguł dla dowolnych polityk DLP.</w:t>
      </w:r>
    </w:p>
    <w:p w14:paraId="000FDB95"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Instalacja polityk i reguł musi być możliwa do wykonania dla komputerów za NAT (bez VPN).</w:t>
      </w:r>
    </w:p>
    <w:p w14:paraId="7B6782F8"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mieć możliwość czasowej dezaktywacji danej reguły bez jej usuwania i utraty konfiguracji.</w:t>
      </w:r>
    </w:p>
    <w:p w14:paraId="4D186BDD"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mieć możliwość definiowania obiektów, na których działać będzie reguła w oparciu o parametry: nazwę komputera, adres IP, unikatowy identyfikator agenta, nazwę systemu operacyjnego, zalogowanego użytkownika, model komputera, strukturę organizacyjną, producenta komputera, dostawcę komputera, budżet z jakiego komputer został zakupiony.</w:t>
      </w:r>
    </w:p>
    <w:p w14:paraId="3CEEEA02"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Nowy komputer zgłaszający się do systemu po raz pierwszy musi bez dodatkowej ingerencji administratora automatycznie pobrać oraz wdrożyć (uruchomić) przeznaczoną dla niego politykę.</w:t>
      </w:r>
    </w:p>
    <w:p w14:paraId="349417B5"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System musi mieć możliwość określenia ram czasowych działania danej reguły. </w:t>
      </w:r>
    </w:p>
    <w:p w14:paraId="305E5172"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dysponować mechanizmami dostępu do plików na poziomie jądra systemu operacyjnego MS Windows (32-bit i 64-bit), co uniemożliwia obejście zabezpieczeń nawet osobie z uprawnieniami administratora na poziomie systemu operacyjnego.</w:t>
      </w:r>
    </w:p>
    <w:p w14:paraId="2D676253" w14:textId="77777777" w:rsidR="00741A1E" w:rsidRPr="00D325A0" w:rsidRDefault="00741A1E" w:rsidP="00741A1E">
      <w:pPr>
        <w:pStyle w:val="Akapitzlist"/>
        <w:numPr>
          <w:ilvl w:val="0"/>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w pełni wspierać następujące polityki ochrony danych:</w:t>
      </w:r>
    </w:p>
    <w:p w14:paraId="7233D0CF"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proofErr w:type="spellStart"/>
      <w:r w:rsidRPr="00D325A0">
        <w:rPr>
          <w:rFonts w:ascii="Times New Roman" w:hAnsi="Times New Roman" w:cs="Times New Roman"/>
          <w:lang w:val="pl-PL"/>
        </w:rPr>
        <w:t>Fingerprint</w:t>
      </w:r>
      <w:proofErr w:type="spellEnd"/>
    </w:p>
    <w:p w14:paraId="48DE7A0D"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Oznaczanie na dowolnym komputerze (znakowanie przez agenta) określonych plików wybranymi, niewidocznymi, dowolnie zdefiniowanymi znacznikami.</w:t>
      </w:r>
    </w:p>
    <w:p w14:paraId="19FD3172"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lastRenderedPageBreak/>
        <w:t xml:space="preserve">System musi wspierać definiowanie nieograniczonej liczby znaczników (ang. </w:t>
      </w:r>
      <w:proofErr w:type="spellStart"/>
      <w:r w:rsidRPr="00D325A0">
        <w:rPr>
          <w:rFonts w:ascii="Times New Roman" w:hAnsi="Times New Roman" w:cs="Times New Roman"/>
          <w:lang w:val="pl-PL"/>
        </w:rPr>
        <w:t>fingerprint</w:t>
      </w:r>
      <w:proofErr w:type="spellEnd"/>
      <w:r w:rsidRPr="00D325A0">
        <w:rPr>
          <w:rFonts w:ascii="Times New Roman" w:hAnsi="Times New Roman" w:cs="Times New Roman"/>
          <w:lang w:val="pl-PL"/>
        </w:rPr>
        <w:t>) i umożliwiać użycie ich do znakowania danych (plików).</w:t>
      </w:r>
    </w:p>
    <w:p w14:paraId="215EAB65"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umożliwiać zdefiniowania bądź wykluczenia maski plików do oznakowania z wykorzystaniem znaków wieloznacznych, w konkretnych lokalizacjach lokalnych bądź sieciowych.</w:t>
      </w:r>
    </w:p>
    <w:p w14:paraId="47E21862"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Znacznik nie może naruszać struktury pliku, w szczególności sygnatury podpisu cyfrowego, wielkości pliku i musi być niewidoczny dla użytkownika.</w:t>
      </w:r>
    </w:p>
    <w:p w14:paraId="47CE4782"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Jeden plik może być oznaczony dowolną ilością znaczników.</w:t>
      </w:r>
    </w:p>
    <w:p w14:paraId="4F9A333F"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Zdejmowanie znaczników może być prowadzone w sposób manualny zdalnie przez administratora lub automatycznie, gdy reguła ustali, że znacznik powinien być zdjęty (np. plik w wyniku prowadzonej przez użytkownika edycji nie posiada już danych osobowych).</w:t>
      </w:r>
    </w:p>
    <w:p w14:paraId="69ACDCBD"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automatycznie znakować plików tworzone przez zdefiniowane procesy aplikacji, wybranych użytkowników.</w:t>
      </w:r>
    </w:p>
    <w:p w14:paraId="279D2B3C"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System musi mieć możliwość automatycznego ustawiania / usuwania znaczników na plikach (np. txt, </w:t>
      </w:r>
      <w:proofErr w:type="spellStart"/>
      <w:r w:rsidRPr="00D325A0">
        <w:rPr>
          <w:rFonts w:ascii="Times New Roman" w:hAnsi="Times New Roman" w:cs="Times New Roman"/>
          <w:lang w:val="pl-PL"/>
        </w:rPr>
        <w:t>doc</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docx</w:t>
      </w:r>
      <w:proofErr w:type="spellEnd"/>
      <w:r w:rsidRPr="00D325A0">
        <w:rPr>
          <w:rFonts w:ascii="Times New Roman" w:hAnsi="Times New Roman" w:cs="Times New Roman"/>
          <w:lang w:val="pl-PL"/>
        </w:rPr>
        <w:t xml:space="preserve">, xls, </w:t>
      </w:r>
      <w:proofErr w:type="spellStart"/>
      <w:r w:rsidRPr="00D325A0">
        <w:rPr>
          <w:rFonts w:ascii="Times New Roman" w:hAnsi="Times New Roman" w:cs="Times New Roman"/>
          <w:lang w:val="pl-PL"/>
        </w:rPr>
        <w:t>xlsx</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ppt</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pptx</w:t>
      </w:r>
      <w:proofErr w:type="spellEnd"/>
      <w:r w:rsidRPr="00D325A0">
        <w:rPr>
          <w:rFonts w:ascii="Times New Roman" w:hAnsi="Times New Roman" w:cs="Times New Roman"/>
          <w:lang w:val="pl-PL"/>
        </w:rPr>
        <w:t>) w oparciu o dowolnie zdefiniowaną zawartości (treści) pliku w postaci tekstu i wyrażenia regularnego.</w:t>
      </w:r>
    </w:p>
    <w:p w14:paraId="539057D7"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automatycznie wykrywać zdublowane pliki z wybranym znacznikiem.</w:t>
      </w:r>
    </w:p>
    <w:p w14:paraId="6386B20A"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proofErr w:type="spellStart"/>
      <w:r w:rsidRPr="00D325A0">
        <w:rPr>
          <w:rFonts w:ascii="Times New Roman" w:hAnsi="Times New Roman" w:cs="Times New Roman"/>
          <w:lang w:val="pl-PL"/>
        </w:rPr>
        <w:t>Scheduled</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tagging</w:t>
      </w:r>
      <w:proofErr w:type="spellEnd"/>
    </w:p>
    <w:p w14:paraId="416908CB"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Znakowanie określonych plików przechowywanych w zasobach serwerów lub udostępnionych zasobach (np. samodzielna macierz dyskowa) wybranymi, niewidocznymi, dowolnie zdefiniowanymi znacznikami, z wykorzystaniem harmonogramu</w:t>
      </w:r>
    </w:p>
    <w:p w14:paraId="75832172"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 Email, </w:t>
      </w:r>
      <w:proofErr w:type="spellStart"/>
      <w:r w:rsidRPr="00D325A0">
        <w:rPr>
          <w:rFonts w:ascii="Times New Roman" w:hAnsi="Times New Roman" w:cs="Times New Roman"/>
          <w:lang w:val="pl-PL"/>
        </w:rPr>
        <w:t>Cloud</w:t>
      </w:r>
      <w:proofErr w:type="spellEnd"/>
      <w:r w:rsidRPr="00D325A0">
        <w:rPr>
          <w:rFonts w:ascii="Times New Roman" w:hAnsi="Times New Roman" w:cs="Times New Roman"/>
          <w:lang w:val="pl-PL"/>
        </w:rPr>
        <w:t xml:space="preserve"> Storage</w:t>
      </w:r>
    </w:p>
    <w:p w14:paraId="42A6FA1D"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Znakowanie określonych plików przechowywanych w zasobach serwerów lub udostępnionych zasobach (np. samodzielna macierz dyskowa) wybranymi, niewidocznymi, dowolnie zdefiniowanymi znacznikami, z wykorzystaniem harmonogramu</w:t>
      </w:r>
    </w:p>
    <w:p w14:paraId="1AD6135D"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File </w:t>
      </w:r>
      <w:proofErr w:type="spellStart"/>
      <w:r w:rsidRPr="00D325A0">
        <w:rPr>
          <w:rFonts w:ascii="Times New Roman" w:hAnsi="Times New Roman" w:cs="Times New Roman"/>
          <w:lang w:val="pl-PL"/>
        </w:rPr>
        <w:t>Move</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Copy</w:t>
      </w:r>
      <w:proofErr w:type="spellEnd"/>
    </w:p>
    <w:p w14:paraId="21B18EAF"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monitorować zdarzenia otwarcia, usunięcia, utworzenia, zapisu, zmiany nazwy pliku w całym systemie plików.</w:t>
      </w:r>
    </w:p>
    <w:p w14:paraId="33BB9662"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mieć możliwość zdefiniowania lokalizacji podlegających oraz wykluczonych z monitorowania oraz pozwalać na zdefiniowanie maski plików podlegających / wykluczonych z monitorowania z użyciem znaków wieloznacznych.</w:t>
      </w:r>
    </w:p>
    <w:p w14:paraId="3E84FA07"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mieć możliwość definiowania maski procesów, dla których dostęp do systemu plików będzie monitorowany.</w:t>
      </w:r>
    </w:p>
    <w:p w14:paraId="0E78C2E0"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mieć możliwość stworzenia tzw. białej listy procesów, których dostęp do systemu plików nie będzie monitorowany.</w:t>
      </w:r>
    </w:p>
    <w:p w14:paraId="49D8C72B"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System musi mieć możliwość monitorowania plików w oparciu o założone na pliki znaczniki.</w:t>
      </w:r>
    </w:p>
    <w:p w14:paraId="1C5D9484"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Device</w:t>
      </w:r>
    </w:p>
    <w:p w14:paraId="4D1741E7"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Blokowanie dostępu do wybranych typów urządzeń od strony sprzętowej. </w:t>
      </w:r>
    </w:p>
    <w:p w14:paraId="10480C5E" w14:textId="4E0A7B54"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Wsparcie dla CD-ROM, portów USB, kart sieciowych, GPS, kart graficznych,</w:t>
      </w:r>
      <w:r w:rsidR="00A54EDE" w:rsidRPr="00D325A0">
        <w:rPr>
          <w:rFonts w:ascii="Times New Roman" w:hAnsi="Times New Roman" w:cs="Times New Roman"/>
          <w:lang w:val="pl-PL"/>
        </w:rPr>
        <w:t xml:space="preserve"> </w:t>
      </w:r>
      <w:r w:rsidRPr="00D325A0">
        <w:rPr>
          <w:rFonts w:ascii="Times New Roman" w:hAnsi="Times New Roman" w:cs="Times New Roman"/>
          <w:lang w:val="pl-PL"/>
        </w:rPr>
        <w:t>modemów, klawiatur, czytników kart, drukarek, urządzeń Bluetooth  i innych, monitorowanie podłączanych urządzeń.</w:t>
      </w:r>
    </w:p>
    <w:p w14:paraId="370F36A2"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proofErr w:type="spellStart"/>
      <w:r w:rsidRPr="00D325A0">
        <w:rPr>
          <w:rFonts w:ascii="Times New Roman" w:hAnsi="Times New Roman" w:cs="Times New Roman"/>
          <w:lang w:val="pl-PL"/>
        </w:rPr>
        <w:t>Removable</w:t>
      </w:r>
      <w:proofErr w:type="spellEnd"/>
      <w:r w:rsidRPr="00D325A0">
        <w:rPr>
          <w:rFonts w:ascii="Times New Roman" w:hAnsi="Times New Roman" w:cs="Times New Roman"/>
          <w:lang w:val="pl-PL"/>
        </w:rPr>
        <w:t xml:space="preserve"> Device</w:t>
      </w:r>
    </w:p>
    <w:p w14:paraId="5DAFBF70"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Blokowanie dostępu do urządzeń USB, tworzenie czarnych list urządzeń, monitorowanie podłączanych urządzeń USB.</w:t>
      </w:r>
    </w:p>
    <w:p w14:paraId="3A501CAE"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WEB</w:t>
      </w:r>
    </w:p>
    <w:p w14:paraId="2E6915C1"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lastRenderedPageBreak/>
        <w:t>Zarządzanie kanałem WEB. Umożliwia blokowanie dostępu do sieci społecznościowych, serwisów informacyjnych, blogów, bibliotek, forów dyskusyjnych, wybranych kategorii stron, konkretnych stron lub grup stron (hazardowe, pornograficzne, niebezpieczne, niezaszyfrowane, wyłudzające dane itp.).</w:t>
      </w:r>
    </w:p>
    <w:p w14:paraId="10745F17"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Zarządzanie wsparte sztuczną inteligencją BTC Web </w:t>
      </w:r>
      <w:proofErr w:type="spellStart"/>
      <w:r w:rsidRPr="00D325A0">
        <w:rPr>
          <w:rFonts w:ascii="Times New Roman" w:hAnsi="Times New Roman" w:cs="Times New Roman"/>
          <w:lang w:val="pl-PL"/>
        </w:rPr>
        <w:t>Classification</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machine</w:t>
      </w:r>
      <w:proofErr w:type="spellEnd"/>
      <w:r w:rsidRPr="00D325A0">
        <w:rPr>
          <w:rFonts w:ascii="Times New Roman" w:hAnsi="Times New Roman" w:cs="Times New Roman"/>
          <w:lang w:val="pl-PL"/>
        </w:rPr>
        <w:t xml:space="preserve"> learning oraz </w:t>
      </w:r>
      <w:proofErr w:type="spellStart"/>
      <w:r w:rsidRPr="00D325A0">
        <w:rPr>
          <w:rFonts w:ascii="Times New Roman" w:hAnsi="Times New Roman" w:cs="Times New Roman"/>
          <w:lang w:val="pl-PL"/>
        </w:rPr>
        <w:t>deep</w:t>
      </w:r>
      <w:proofErr w:type="spellEnd"/>
      <w:r w:rsidRPr="00D325A0">
        <w:rPr>
          <w:rFonts w:ascii="Times New Roman" w:hAnsi="Times New Roman" w:cs="Times New Roman"/>
          <w:lang w:val="pl-PL"/>
        </w:rPr>
        <w:t xml:space="preserve"> learning).</w:t>
      </w:r>
    </w:p>
    <w:p w14:paraId="5B709DE4" w14:textId="77777777" w:rsidR="00741A1E" w:rsidRPr="00D325A0" w:rsidRDefault="00741A1E" w:rsidP="00741A1E">
      <w:pPr>
        <w:pStyle w:val="Akapitzlist"/>
        <w:numPr>
          <w:ilvl w:val="1"/>
          <w:numId w:val="47"/>
        </w:numPr>
        <w:spacing w:line="259" w:lineRule="auto"/>
        <w:rPr>
          <w:rFonts w:ascii="Times New Roman" w:hAnsi="Times New Roman" w:cs="Times New Roman"/>
          <w:lang w:val="pl-PL"/>
        </w:rPr>
      </w:pPr>
      <w:r w:rsidRPr="00D325A0">
        <w:rPr>
          <w:rFonts w:ascii="Times New Roman" w:hAnsi="Times New Roman" w:cs="Times New Roman"/>
          <w:lang w:val="pl-PL"/>
        </w:rPr>
        <w:t>WLAN</w:t>
      </w:r>
    </w:p>
    <w:p w14:paraId="0A6617F0"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Zarządzanie dostępem do sieci bezprzewodowych. Blokowanie ruchu sieciowego (sieci otwarte i zabezpieczone) w oparciu o typ i maskę.</w:t>
      </w:r>
    </w:p>
    <w:p w14:paraId="09B0F914" w14:textId="77777777" w:rsidR="00741A1E" w:rsidRPr="00D325A0" w:rsidRDefault="00741A1E" w:rsidP="00741A1E">
      <w:pPr>
        <w:pStyle w:val="Akapitzlist"/>
        <w:numPr>
          <w:ilvl w:val="0"/>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Wsparcie i pomoc </w:t>
      </w:r>
    </w:p>
    <w:p w14:paraId="65503228" w14:textId="77777777" w:rsidR="00741A1E" w:rsidRPr="00D325A0" w:rsidRDefault="00741A1E" w:rsidP="00741A1E">
      <w:pPr>
        <w:pStyle w:val="Akapitzlist"/>
        <w:numPr>
          <w:ilvl w:val="2"/>
          <w:numId w:val="47"/>
        </w:numPr>
        <w:spacing w:line="259" w:lineRule="auto"/>
        <w:rPr>
          <w:rFonts w:ascii="Times New Roman" w:hAnsi="Times New Roman" w:cs="Times New Roman"/>
          <w:lang w:val="pl-PL"/>
        </w:rPr>
      </w:pPr>
      <w:r w:rsidRPr="00D325A0">
        <w:rPr>
          <w:rFonts w:ascii="Times New Roman" w:hAnsi="Times New Roman" w:cs="Times New Roman"/>
          <w:lang w:val="pl-PL"/>
        </w:rPr>
        <w:t xml:space="preserve">Pomoc techniczna </w:t>
      </w:r>
    </w:p>
    <w:p w14:paraId="50A103B8" w14:textId="77777777" w:rsidR="00741A1E" w:rsidRPr="00D325A0" w:rsidRDefault="00741A1E" w:rsidP="00741A1E">
      <w:pPr>
        <w:pStyle w:val="Akapitzlist"/>
        <w:numPr>
          <w:ilvl w:val="3"/>
          <w:numId w:val="47"/>
        </w:numPr>
        <w:spacing w:line="259" w:lineRule="auto"/>
        <w:rPr>
          <w:rFonts w:ascii="Times New Roman" w:hAnsi="Times New Roman" w:cs="Times New Roman"/>
          <w:lang w:val="pl-PL"/>
        </w:rPr>
      </w:pPr>
      <w:r w:rsidRPr="00D325A0">
        <w:rPr>
          <w:rFonts w:ascii="Times New Roman" w:hAnsi="Times New Roman" w:cs="Times New Roman"/>
          <w:lang w:val="pl-PL"/>
        </w:rPr>
        <w:t>Musi być świadczona co najmniej w dni robocze w godzinach od 8.00-16.00.</w:t>
      </w:r>
    </w:p>
    <w:p w14:paraId="4C1885DB" w14:textId="77777777" w:rsidR="00741A1E" w:rsidRPr="00D325A0" w:rsidRDefault="00741A1E" w:rsidP="00741A1E">
      <w:pPr>
        <w:pStyle w:val="Akapitzlist"/>
        <w:numPr>
          <w:ilvl w:val="3"/>
          <w:numId w:val="47"/>
        </w:numPr>
        <w:spacing w:line="259" w:lineRule="auto"/>
        <w:rPr>
          <w:rFonts w:ascii="Times New Roman" w:hAnsi="Times New Roman" w:cs="Times New Roman"/>
          <w:lang w:val="pl-PL"/>
        </w:rPr>
      </w:pPr>
      <w:r w:rsidRPr="00D325A0">
        <w:rPr>
          <w:rFonts w:ascii="Times New Roman" w:hAnsi="Times New Roman" w:cs="Times New Roman"/>
          <w:lang w:val="pl-PL"/>
        </w:rPr>
        <w:t>Utrzymaniem Oprogramowania jest zapewnienie aktualizacji Oprogramowania (asysta techniczna) oraz nieprzerwanego działania Oprogramowania (usługi SLA), jak również zapewnienie świadczenia innych usług wspomagających korzystanie z Oprogramowania.</w:t>
      </w:r>
    </w:p>
    <w:p w14:paraId="63D3FE7E" w14:textId="36F88FD8" w:rsidR="00741A1E" w:rsidRPr="00D325A0" w:rsidRDefault="00741A1E" w:rsidP="00741A1E">
      <w:pPr>
        <w:pStyle w:val="Akapitzlist"/>
        <w:numPr>
          <w:ilvl w:val="3"/>
          <w:numId w:val="47"/>
        </w:numPr>
        <w:spacing w:line="259" w:lineRule="auto"/>
        <w:rPr>
          <w:rFonts w:ascii="Times New Roman" w:hAnsi="Times New Roman" w:cs="Times New Roman"/>
          <w:lang w:val="pl-PL"/>
        </w:rPr>
      </w:pPr>
      <w:bookmarkStart w:id="5" w:name="_Ref164083563"/>
      <w:r w:rsidRPr="00D325A0">
        <w:rPr>
          <w:rFonts w:ascii="Times New Roman" w:hAnsi="Times New Roman" w:cs="Times New Roman"/>
          <w:lang w:val="pl-PL"/>
        </w:rPr>
        <w:t>Czas trwania usługi SLA wynosi 12 miesięcy od dnia zakupu.</w:t>
      </w:r>
      <w:bookmarkEnd w:id="5"/>
    </w:p>
    <w:p w14:paraId="56D7231B" w14:textId="77777777" w:rsidR="00741A1E" w:rsidRPr="00D325A0" w:rsidRDefault="00741A1E" w:rsidP="00741A1E">
      <w:pPr>
        <w:rPr>
          <w:rFonts w:ascii="Times New Roman" w:hAnsi="Times New Roman" w:cs="Times New Roman"/>
          <w:lang w:val="pl-PL"/>
        </w:rPr>
      </w:pPr>
    </w:p>
    <w:p w14:paraId="05458300" w14:textId="28B68882" w:rsidR="00DF1667" w:rsidRPr="00D325A0" w:rsidRDefault="00DF1667">
      <w:pPr>
        <w:spacing w:line="259" w:lineRule="auto"/>
        <w:rPr>
          <w:rFonts w:ascii="Times New Roman" w:hAnsi="Times New Roman" w:cs="Times New Roman"/>
          <w:lang w:val="pl-PL"/>
        </w:rPr>
      </w:pPr>
      <w:r w:rsidRPr="00D325A0">
        <w:rPr>
          <w:rFonts w:ascii="Times New Roman" w:hAnsi="Times New Roman" w:cs="Times New Roman"/>
          <w:lang w:val="pl-PL"/>
        </w:rPr>
        <w:br w:type="page"/>
      </w:r>
    </w:p>
    <w:p w14:paraId="71E620B6" w14:textId="1DAB9553" w:rsidR="00DF1667" w:rsidRPr="00D325A0" w:rsidRDefault="00DF1667" w:rsidP="00DF1667">
      <w:pPr>
        <w:spacing w:after="0"/>
        <w:rPr>
          <w:rFonts w:ascii="Times New Roman" w:hAnsi="Times New Roman" w:cs="Times New Roman"/>
        </w:rPr>
      </w:pPr>
      <w:proofErr w:type="spellStart"/>
      <w:r w:rsidRPr="00D325A0">
        <w:rPr>
          <w:rFonts w:ascii="Times New Roman" w:hAnsi="Times New Roman" w:cs="Times New Roman"/>
        </w:rPr>
        <w:lastRenderedPageBreak/>
        <w:t>Część</w:t>
      </w:r>
      <w:proofErr w:type="spellEnd"/>
      <w:r w:rsidRPr="00D325A0">
        <w:rPr>
          <w:rFonts w:ascii="Times New Roman" w:hAnsi="Times New Roman" w:cs="Times New Roman"/>
        </w:rPr>
        <w:t xml:space="preserve"> 3.</w:t>
      </w:r>
    </w:p>
    <w:p w14:paraId="2481D23E" w14:textId="77777777" w:rsidR="00DF1667" w:rsidRPr="00D325A0" w:rsidRDefault="00DF1667" w:rsidP="00DF1667">
      <w:pPr>
        <w:pStyle w:val="Akapitzlist"/>
        <w:numPr>
          <w:ilvl w:val="3"/>
          <w:numId w:val="49"/>
        </w:numPr>
        <w:spacing w:after="0" w:line="259" w:lineRule="auto"/>
        <w:ind w:left="709" w:hanging="283"/>
        <w:rPr>
          <w:rFonts w:ascii="Times New Roman" w:hAnsi="Times New Roman" w:cs="Times New Roman"/>
          <w:lang w:val="pl-PL"/>
        </w:rPr>
      </w:pPr>
      <w:r w:rsidRPr="00D325A0">
        <w:rPr>
          <w:rFonts w:ascii="Times New Roman" w:hAnsi="Times New Roman" w:cs="Times New Roman"/>
          <w:b/>
          <w:bCs/>
          <w:lang w:val="pl-PL"/>
        </w:rPr>
        <w:t xml:space="preserve">15 szt. nowej licencji ESET PROTECT </w:t>
      </w:r>
      <w:proofErr w:type="spellStart"/>
      <w:r w:rsidRPr="00D325A0">
        <w:rPr>
          <w:rFonts w:ascii="Times New Roman" w:hAnsi="Times New Roman" w:cs="Times New Roman"/>
          <w:b/>
          <w:bCs/>
          <w:lang w:val="pl-PL"/>
        </w:rPr>
        <w:t>Entry</w:t>
      </w:r>
      <w:proofErr w:type="spellEnd"/>
      <w:r w:rsidRPr="00D325A0">
        <w:rPr>
          <w:rFonts w:ascii="Times New Roman" w:hAnsi="Times New Roman" w:cs="Times New Roman"/>
          <w:lang w:val="pl-PL"/>
        </w:rPr>
        <w:t xml:space="preserve"> dla Zakładu Gospodarki Komunalnej w Podegrodziu lub oprogramowanie alternatywne spełniające poniższe kryteria:</w:t>
      </w:r>
    </w:p>
    <w:p w14:paraId="236B4C32" w14:textId="77777777" w:rsidR="00DF1667" w:rsidRPr="00D325A0" w:rsidRDefault="00DF1667" w:rsidP="00DF1667">
      <w:pPr>
        <w:pStyle w:val="Akapitzlist"/>
        <w:spacing w:after="0"/>
        <w:ind w:left="709"/>
        <w:rPr>
          <w:rFonts w:ascii="Times New Roman" w:hAnsi="Times New Roman" w:cs="Times New Roman"/>
          <w:lang w:val="pl-PL"/>
        </w:rPr>
      </w:pPr>
    </w:p>
    <w:tbl>
      <w:tblPr>
        <w:tblW w:w="531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2048"/>
        <w:gridCol w:w="7189"/>
        <w:gridCol w:w="695"/>
      </w:tblGrid>
      <w:tr w:rsidR="00DF1667" w:rsidRPr="00D325A0" w14:paraId="1C55374D" w14:textId="77777777" w:rsidTr="00046FA7">
        <w:trPr>
          <w:trHeight w:val="284"/>
        </w:trPr>
        <w:tc>
          <w:tcPr>
            <w:tcW w:w="1031" w:type="pct"/>
            <w:tcBorders>
              <w:top w:val="single" w:sz="4" w:space="0" w:color="auto"/>
              <w:left w:val="single" w:sz="4" w:space="0" w:color="auto"/>
              <w:bottom w:val="single" w:sz="4" w:space="0" w:color="auto"/>
              <w:right w:val="single" w:sz="4" w:space="0" w:color="auto"/>
            </w:tcBorders>
          </w:tcPr>
          <w:p w14:paraId="6656F26D" w14:textId="77777777" w:rsidR="00DF1667" w:rsidRPr="00D325A0" w:rsidRDefault="00DF1667" w:rsidP="00046FA7">
            <w:pPr>
              <w:rPr>
                <w:rFonts w:ascii="Times New Roman" w:hAnsi="Times New Roman" w:cs="Times New Roman"/>
              </w:rPr>
            </w:pPr>
            <w:proofErr w:type="spellStart"/>
            <w:r w:rsidRPr="00D325A0">
              <w:rPr>
                <w:rFonts w:ascii="Times New Roman" w:hAnsi="Times New Roman" w:cs="Times New Roman"/>
              </w:rPr>
              <w:t>Wymagania</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ogólne</w:t>
            </w:r>
            <w:proofErr w:type="spellEnd"/>
          </w:p>
        </w:tc>
        <w:tc>
          <w:tcPr>
            <w:tcW w:w="3619" w:type="pct"/>
            <w:tcBorders>
              <w:top w:val="single" w:sz="4" w:space="0" w:color="auto"/>
              <w:left w:val="single" w:sz="4" w:space="0" w:color="auto"/>
              <w:bottom w:val="single" w:sz="4" w:space="0" w:color="auto"/>
              <w:right w:val="single" w:sz="4" w:space="0" w:color="auto"/>
            </w:tcBorders>
          </w:tcPr>
          <w:p w14:paraId="309F3EC1" w14:textId="77777777" w:rsidR="00DF1667" w:rsidRPr="00D325A0" w:rsidRDefault="00DF1667" w:rsidP="00DF1667">
            <w:pPr>
              <w:pStyle w:val="Teksttreci0"/>
              <w:numPr>
                <w:ilvl w:val="0"/>
                <w:numId w:val="55"/>
              </w:numPr>
              <w:shd w:val="clear" w:color="auto" w:fill="auto"/>
              <w:tabs>
                <w:tab w:val="left" w:pos="716"/>
              </w:tabs>
              <w:spacing w:line="283" w:lineRule="auto"/>
              <w:ind w:left="360"/>
              <w:jc w:val="left"/>
              <w:rPr>
                <w:rFonts w:ascii="Times New Roman" w:hAnsi="Times New Roman" w:cs="Times New Roman"/>
                <w:sz w:val="22"/>
                <w:szCs w:val="22"/>
                <w:lang w:val="pl-PL"/>
              </w:rPr>
            </w:pPr>
            <w:r w:rsidRPr="00D325A0">
              <w:rPr>
                <w:rFonts w:ascii="Times New Roman" w:hAnsi="Times New Roman" w:cs="Times New Roman"/>
                <w:sz w:val="22"/>
                <w:szCs w:val="22"/>
                <w:lang w:val="pl-PL"/>
              </w:rPr>
              <w:t>Pełne wsparcie dla systemu Windows 7/8/8.1/10/11.</w:t>
            </w:r>
          </w:p>
          <w:p w14:paraId="68372EF4" w14:textId="77777777" w:rsidR="00DF1667" w:rsidRPr="00D325A0" w:rsidRDefault="00DF1667" w:rsidP="00DF1667">
            <w:pPr>
              <w:pStyle w:val="Teksttreci0"/>
              <w:numPr>
                <w:ilvl w:val="0"/>
                <w:numId w:val="55"/>
              </w:numPr>
              <w:shd w:val="clear" w:color="auto" w:fill="auto"/>
              <w:tabs>
                <w:tab w:val="left" w:pos="716"/>
              </w:tabs>
              <w:spacing w:line="283" w:lineRule="auto"/>
              <w:ind w:left="360"/>
              <w:jc w:val="left"/>
              <w:rPr>
                <w:rFonts w:ascii="Times New Roman" w:hAnsi="Times New Roman" w:cs="Times New Roman"/>
                <w:sz w:val="22"/>
                <w:szCs w:val="22"/>
                <w:lang w:val="pl-PL"/>
              </w:rPr>
            </w:pPr>
            <w:r w:rsidRPr="00D325A0">
              <w:rPr>
                <w:rFonts w:ascii="Times New Roman" w:hAnsi="Times New Roman" w:cs="Times New Roman"/>
                <w:sz w:val="22"/>
                <w:szCs w:val="22"/>
                <w:lang w:val="pl-PL"/>
              </w:rPr>
              <w:t>Wsparcie dla 32- i 64-bitowej wersji systemu Windows.</w:t>
            </w:r>
          </w:p>
          <w:p w14:paraId="2811335D" w14:textId="77777777" w:rsidR="00DF1667" w:rsidRPr="00D325A0" w:rsidRDefault="00DF1667" w:rsidP="00DF1667">
            <w:pPr>
              <w:pStyle w:val="Teksttreci0"/>
              <w:numPr>
                <w:ilvl w:val="0"/>
                <w:numId w:val="55"/>
              </w:numPr>
              <w:shd w:val="clear" w:color="auto" w:fill="auto"/>
              <w:tabs>
                <w:tab w:val="left" w:pos="716"/>
              </w:tabs>
              <w:spacing w:line="283" w:lineRule="auto"/>
              <w:ind w:left="360"/>
              <w:jc w:val="left"/>
              <w:rPr>
                <w:rFonts w:ascii="Times New Roman" w:hAnsi="Times New Roman" w:cs="Times New Roman"/>
                <w:sz w:val="22"/>
                <w:szCs w:val="22"/>
                <w:lang w:val="pl-PL"/>
              </w:rPr>
            </w:pPr>
            <w:r w:rsidRPr="00D325A0">
              <w:rPr>
                <w:rFonts w:ascii="Times New Roman" w:hAnsi="Times New Roman" w:cs="Times New Roman"/>
                <w:sz w:val="22"/>
                <w:szCs w:val="22"/>
                <w:lang w:val="pl-PL"/>
              </w:rPr>
              <w:t>Wersja systemu dla stacjach roboczych Windows dostępna zarówno w języku polskim jak i angielskim.</w:t>
            </w:r>
          </w:p>
          <w:p w14:paraId="36EC3FC4" w14:textId="77777777" w:rsidR="00DF1667" w:rsidRPr="00D325A0" w:rsidRDefault="00DF1667" w:rsidP="00DF1667">
            <w:pPr>
              <w:pStyle w:val="Teksttreci0"/>
              <w:numPr>
                <w:ilvl w:val="0"/>
                <w:numId w:val="55"/>
              </w:numPr>
              <w:shd w:val="clear" w:color="auto" w:fill="auto"/>
              <w:tabs>
                <w:tab w:val="left" w:pos="716"/>
              </w:tabs>
              <w:spacing w:line="283" w:lineRule="auto"/>
              <w:ind w:left="360"/>
              <w:jc w:val="left"/>
              <w:rPr>
                <w:rFonts w:ascii="Times New Roman" w:hAnsi="Times New Roman" w:cs="Times New Roman"/>
                <w:sz w:val="22"/>
                <w:szCs w:val="22"/>
                <w:lang w:val="pl-PL"/>
              </w:rPr>
            </w:pPr>
            <w:r w:rsidRPr="00D325A0">
              <w:rPr>
                <w:rFonts w:ascii="Times New Roman" w:hAnsi="Times New Roman" w:cs="Times New Roman"/>
                <w:sz w:val="22"/>
                <w:szCs w:val="22"/>
                <w:lang w:val="pl-PL"/>
              </w:rPr>
              <w:t>Instalator musi umożliwiać wybór wersji językowej systemu, przed rozpoczęciem procesu instalacji.</w:t>
            </w:r>
          </w:p>
          <w:p w14:paraId="205718E6" w14:textId="77777777" w:rsidR="00DF1667" w:rsidRPr="00D325A0" w:rsidRDefault="00DF1667" w:rsidP="00DF1667">
            <w:pPr>
              <w:pStyle w:val="Teksttreci0"/>
              <w:numPr>
                <w:ilvl w:val="0"/>
                <w:numId w:val="55"/>
              </w:numPr>
              <w:shd w:val="clear" w:color="auto" w:fill="auto"/>
              <w:tabs>
                <w:tab w:val="left" w:pos="716"/>
              </w:tabs>
              <w:spacing w:line="283" w:lineRule="auto"/>
              <w:ind w:left="360"/>
              <w:jc w:val="left"/>
              <w:rPr>
                <w:rFonts w:ascii="Times New Roman" w:hAnsi="Times New Roman" w:cs="Times New Roman"/>
                <w:sz w:val="22"/>
                <w:szCs w:val="22"/>
                <w:lang w:val="pl-PL"/>
              </w:rPr>
            </w:pPr>
            <w:r w:rsidRPr="00D325A0">
              <w:rPr>
                <w:rFonts w:ascii="Times New Roman" w:hAnsi="Times New Roman" w:cs="Times New Roman"/>
                <w:sz w:val="22"/>
                <w:szCs w:val="22"/>
                <w:lang w:val="pl-PL"/>
              </w:rPr>
              <w:t>Pomoc w systemie (</w:t>
            </w:r>
            <w:proofErr w:type="spellStart"/>
            <w:r w:rsidRPr="00D325A0">
              <w:rPr>
                <w:rFonts w:ascii="Times New Roman" w:hAnsi="Times New Roman" w:cs="Times New Roman"/>
                <w:sz w:val="22"/>
                <w:szCs w:val="22"/>
                <w:lang w:val="pl-PL"/>
              </w:rPr>
              <w:t>help</w:t>
            </w:r>
            <w:proofErr w:type="spellEnd"/>
            <w:r w:rsidRPr="00D325A0">
              <w:rPr>
                <w:rFonts w:ascii="Times New Roman" w:hAnsi="Times New Roman" w:cs="Times New Roman"/>
                <w:sz w:val="22"/>
                <w:szCs w:val="22"/>
                <w:lang w:val="pl-PL"/>
              </w:rPr>
              <w:t>) i dokumentacja do systemu dostępna w języku polskim.</w:t>
            </w:r>
          </w:p>
          <w:p w14:paraId="4862E919" w14:textId="77777777" w:rsidR="00DF1667" w:rsidRPr="00D325A0" w:rsidRDefault="00DF1667" w:rsidP="00DF1667">
            <w:pPr>
              <w:pStyle w:val="Teksttreci0"/>
              <w:numPr>
                <w:ilvl w:val="0"/>
                <w:numId w:val="55"/>
              </w:numPr>
              <w:shd w:val="clear" w:color="auto" w:fill="auto"/>
              <w:tabs>
                <w:tab w:val="left" w:pos="716"/>
              </w:tabs>
              <w:spacing w:after="280" w:line="283" w:lineRule="auto"/>
              <w:ind w:firstLine="358"/>
              <w:jc w:val="left"/>
              <w:rPr>
                <w:rFonts w:ascii="Times New Roman" w:hAnsi="Times New Roman" w:cs="Times New Roman"/>
                <w:sz w:val="22"/>
                <w:szCs w:val="22"/>
                <w:lang w:val="pl-PL"/>
              </w:rPr>
            </w:pPr>
            <w:r w:rsidRPr="00D325A0">
              <w:rPr>
                <w:rFonts w:ascii="Times New Roman" w:hAnsi="Times New Roman" w:cs="Times New Roman"/>
                <w:sz w:val="22"/>
                <w:szCs w:val="22"/>
                <w:lang w:val="pl-PL"/>
              </w:rPr>
              <w:t>Wsparcie techniczne do systemu świadczone w języku polskim przez polskiego dystrybutora autoryzowanego przez producenta systemu.</w:t>
            </w:r>
          </w:p>
        </w:tc>
        <w:tc>
          <w:tcPr>
            <w:tcW w:w="350" w:type="pct"/>
            <w:tcBorders>
              <w:top w:val="single" w:sz="4" w:space="0" w:color="auto"/>
              <w:left w:val="single" w:sz="4" w:space="0" w:color="auto"/>
              <w:bottom w:val="single" w:sz="4" w:space="0" w:color="auto"/>
              <w:right w:val="single" w:sz="4" w:space="0" w:color="auto"/>
            </w:tcBorders>
          </w:tcPr>
          <w:p w14:paraId="1595511B" w14:textId="77777777" w:rsidR="00DF1667" w:rsidRPr="00D325A0" w:rsidRDefault="00DF1667" w:rsidP="00046FA7">
            <w:pPr>
              <w:rPr>
                <w:rFonts w:ascii="Times New Roman" w:hAnsi="Times New Roman" w:cs="Times New Roman"/>
                <w:lang w:val="pl-PL"/>
              </w:rPr>
            </w:pPr>
          </w:p>
        </w:tc>
      </w:tr>
      <w:tr w:rsidR="00DF1667" w:rsidRPr="00D325A0" w14:paraId="2D006666" w14:textId="77777777" w:rsidTr="00046FA7">
        <w:trPr>
          <w:trHeight w:val="284"/>
        </w:trPr>
        <w:tc>
          <w:tcPr>
            <w:tcW w:w="1031" w:type="pct"/>
            <w:tcBorders>
              <w:top w:val="single" w:sz="4" w:space="0" w:color="auto"/>
              <w:left w:val="single" w:sz="4" w:space="0" w:color="auto"/>
              <w:bottom w:val="single" w:sz="4" w:space="0" w:color="auto"/>
              <w:right w:val="single" w:sz="4" w:space="0" w:color="auto"/>
            </w:tcBorders>
          </w:tcPr>
          <w:p w14:paraId="0C374B2F" w14:textId="77777777" w:rsidR="00DF1667" w:rsidRPr="00D325A0" w:rsidRDefault="00DF1667" w:rsidP="00046FA7">
            <w:pPr>
              <w:pStyle w:val="Tekstpodstawowy"/>
              <w:spacing w:after="60" w:line="240" w:lineRule="auto"/>
              <w:ind w:left="180"/>
              <w:rPr>
                <w:rFonts w:ascii="Times New Roman" w:hAnsi="Times New Roman" w:cs="Times New Roman"/>
                <w:b/>
                <w:bCs/>
              </w:rPr>
            </w:pPr>
            <w:proofErr w:type="spellStart"/>
            <w:r w:rsidRPr="00D325A0">
              <w:rPr>
                <w:rFonts w:ascii="Times New Roman" w:hAnsi="Times New Roman" w:cs="Times New Roman"/>
                <w:b/>
                <w:bCs/>
              </w:rPr>
              <w:t>Ochrona</w:t>
            </w:r>
            <w:proofErr w:type="spellEnd"/>
            <w:r w:rsidRPr="00D325A0">
              <w:rPr>
                <w:rFonts w:ascii="Times New Roman" w:hAnsi="Times New Roman" w:cs="Times New Roman"/>
                <w:b/>
                <w:bCs/>
              </w:rPr>
              <w:t xml:space="preserve"> </w:t>
            </w:r>
            <w:proofErr w:type="spellStart"/>
            <w:r w:rsidRPr="00D325A0">
              <w:rPr>
                <w:rFonts w:ascii="Times New Roman" w:hAnsi="Times New Roman" w:cs="Times New Roman"/>
                <w:b/>
                <w:bCs/>
              </w:rPr>
              <w:t>antywirusowa</w:t>
            </w:r>
            <w:proofErr w:type="spellEnd"/>
            <w:r w:rsidRPr="00D325A0">
              <w:rPr>
                <w:rFonts w:ascii="Times New Roman" w:hAnsi="Times New Roman" w:cs="Times New Roman"/>
                <w:b/>
                <w:bCs/>
              </w:rPr>
              <w:t xml:space="preserve"> </w:t>
            </w:r>
            <w:proofErr w:type="spellStart"/>
            <w:r w:rsidRPr="00D325A0">
              <w:rPr>
                <w:rFonts w:ascii="Times New Roman" w:hAnsi="Times New Roman" w:cs="Times New Roman"/>
                <w:b/>
                <w:bCs/>
              </w:rPr>
              <w:t>i</w:t>
            </w:r>
            <w:proofErr w:type="spellEnd"/>
            <w:r w:rsidRPr="00D325A0">
              <w:rPr>
                <w:rFonts w:ascii="Times New Roman" w:hAnsi="Times New Roman" w:cs="Times New Roman"/>
                <w:b/>
                <w:bCs/>
              </w:rPr>
              <w:t xml:space="preserve"> </w:t>
            </w:r>
            <w:proofErr w:type="spellStart"/>
            <w:r w:rsidRPr="00D325A0">
              <w:rPr>
                <w:rFonts w:ascii="Times New Roman" w:hAnsi="Times New Roman" w:cs="Times New Roman"/>
                <w:b/>
                <w:bCs/>
              </w:rPr>
              <w:t>antyspyware</w:t>
            </w:r>
            <w:proofErr w:type="spellEnd"/>
          </w:p>
          <w:p w14:paraId="404C051E" w14:textId="77777777" w:rsidR="00DF1667" w:rsidRPr="00D325A0" w:rsidRDefault="00DF1667" w:rsidP="00046FA7">
            <w:pPr>
              <w:rPr>
                <w:rFonts w:ascii="Times New Roman" w:hAnsi="Times New Roman" w:cs="Times New Roman"/>
              </w:rPr>
            </w:pPr>
          </w:p>
        </w:tc>
        <w:tc>
          <w:tcPr>
            <w:tcW w:w="3619" w:type="pct"/>
            <w:tcBorders>
              <w:top w:val="single" w:sz="4" w:space="0" w:color="auto"/>
              <w:left w:val="single" w:sz="4" w:space="0" w:color="auto"/>
              <w:bottom w:val="single" w:sz="4" w:space="0" w:color="auto"/>
              <w:right w:val="single" w:sz="4" w:space="0" w:color="auto"/>
            </w:tcBorders>
          </w:tcPr>
          <w:p w14:paraId="3F6D2ED5"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Pełna ochrona przed wirusami, trojanami, robakami i innymi zagrożeniami.</w:t>
            </w:r>
          </w:p>
          <w:p w14:paraId="5AAA8089"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 xml:space="preserve">Wbudowana technologia do ochrony przed </w:t>
            </w:r>
            <w:proofErr w:type="spellStart"/>
            <w:r w:rsidRPr="00D325A0">
              <w:rPr>
                <w:rFonts w:ascii="Times New Roman" w:hAnsi="Times New Roman" w:cs="Times New Roman"/>
                <w:lang w:val="pl-PL"/>
              </w:rPr>
              <w:t>rootkitami</w:t>
            </w:r>
            <w:proofErr w:type="spellEnd"/>
            <w:r w:rsidRPr="00D325A0">
              <w:rPr>
                <w:rFonts w:ascii="Times New Roman" w:hAnsi="Times New Roman" w:cs="Times New Roman"/>
                <w:lang w:val="pl-PL"/>
              </w:rPr>
              <w:t>.</w:t>
            </w:r>
          </w:p>
          <w:p w14:paraId="5A11FBD5"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Wykrywanie potencjalnie niepożądanych, niebezpiecznych oraz podejrzanych aplikacji.</w:t>
            </w:r>
          </w:p>
          <w:p w14:paraId="7EF70213"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Skanowanie w czasie rzeczywistym otwieranych, zapisywanych i wykonywanych plików.</w:t>
            </w:r>
          </w:p>
          <w:p w14:paraId="6517A217"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System ma oferować administratorowi możliwość definiowania zadań w harmonogramie w taki sposób, aby zadanie przed wykonaniem sprawdzało czy komputer pracuje na zasilaniu bateryjnym i jeśli tak – nie wykonywało danego zadania.</w:t>
            </w:r>
          </w:p>
          <w:p w14:paraId="56B22AB0"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rPr>
            </w:pPr>
            <w:r w:rsidRPr="00D325A0">
              <w:rPr>
                <w:rFonts w:ascii="Times New Roman" w:hAnsi="Times New Roman" w:cs="Times New Roman"/>
                <w:lang w:val="pl-PL"/>
              </w:rPr>
              <w:t xml:space="preserve">Możliwość utworzenia wielu różnych zadań skanowania według harmonogramu (w tym: co godzinę, po zalogowaniu i po uruchomieniu komputera). </w:t>
            </w:r>
            <w:proofErr w:type="spellStart"/>
            <w:r w:rsidRPr="00D325A0">
              <w:rPr>
                <w:rFonts w:ascii="Times New Roman" w:hAnsi="Times New Roman" w:cs="Times New Roman"/>
              </w:rPr>
              <w:t>Każde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zadanie</w:t>
            </w:r>
            <w:proofErr w:type="spellEnd"/>
            <w:r w:rsidRPr="00D325A0">
              <w:rPr>
                <w:rFonts w:ascii="Times New Roman" w:hAnsi="Times New Roman" w:cs="Times New Roman"/>
              </w:rPr>
              <w:t xml:space="preserve"> ma </w:t>
            </w:r>
            <w:proofErr w:type="spellStart"/>
            <w:r w:rsidRPr="00D325A0">
              <w:rPr>
                <w:rFonts w:ascii="Times New Roman" w:hAnsi="Times New Roman" w:cs="Times New Roman"/>
              </w:rPr>
              <w:t>mieć</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możliwość</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uruchomienia</w:t>
            </w:r>
            <w:proofErr w:type="spellEnd"/>
            <w:r w:rsidRPr="00D325A0">
              <w:rPr>
                <w:rFonts w:ascii="Times New Roman" w:hAnsi="Times New Roman" w:cs="Times New Roman"/>
              </w:rPr>
              <w:t xml:space="preserve"> z </w:t>
            </w:r>
            <w:proofErr w:type="spellStart"/>
            <w:r w:rsidRPr="00D325A0">
              <w:rPr>
                <w:rFonts w:ascii="Times New Roman" w:hAnsi="Times New Roman" w:cs="Times New Roman"/>
              </w:rPr>
              <w:t>innymi</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ustawieniami</w:t>
            </w:r>
            <w:proofErr w:type="spellEnd"/>
            <w:r w:rsidRPr="00D325A0">
              <w:rPr>
                <w:rFonts w:ascii="Times New Roman" w:hAnsi="Times New Roman" w:cs="Times New Roman"/>
              </w:rPr>
              <w:t xml:space="preserve"> </w:t>
            </w:r>
          </w:p>
          <w:p w14:paraId="0C1C9614"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Możliwość określania poziomu obciążenia procesora (CPU) podczas skanowania „na żądanie” i według harmonogramu.</w:t>
            </w:r>
          </w:p>
          <w:p w14:paraId="3FB64592"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Możliwość automatycznego wyłączenia komputera po zakończonym skanowaniu.</w:t>
            </w:r>
          </w:p>
          <w:p w14:paraId="4E97D6BE"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 xml:space="preserve">Brak konieczności ponownego uruchomienia (restartu) komputera po instalacji programu. </w:t>
            </w:r>
          </w:p>
          <w:p w14:paraId="321615A9"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Użytkownik musi posiadać możliwość tymczasowego wyłączenia ochrony na czas co najmniej 10 min lub do ponownego uruchomienia komputera.</w:t>
            </w:r>
          </w:p>
          <w:p w14:paraId="1449B7AF"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Ponowne włączenie ochrony antywirusowej nie może wymagać od użytkownika ponownego uruchomienia komputera.</w:t>
            </w:r>
          </w:p>
          <w:p w14:paraId="6B186C65"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Możliwość przeniesienia zainfekowanych plików i załączników poczty w bezpieczny obszar dysku (do katalogu kwarantanny) w celu dalszej kontroli. Pliki muszą być przechowywane w katalogu kwarantanny w postaci zaszyfrowanej.</w:t>
            </w:r>
          </w:p>
          <w:p w14:paraId="230344E5"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lastRenderedPageBreak/>
              <w:t xml:space="preserve">Skanowanie i oczyszczanie poczty przychodzącej POP3 i IMAP "w locie" (w czasie rzeczywistym), zanim zostanie dostarczona do klienta pocztowego zainstalowanego na stacji roboczej (niezależnie od konkretnego klienta pocztowego). </w:t>
            </w:r>
          </w:p>
          <w:p w14:paraId="4F76D5BD"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Automatyczna integracja skanera POP3 i IMAP z dowolnym klientem pocztowym bez konieczności zmian w konfiguracji.</w:t>
            </w:r>
          </w:p>
          <w:p w14:paraId="1CF2979E"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Możliwość opcjonalnego dołączenia informacji o przeskanowaniu do każdej odbieranej wiadomości e-mail lub tylko do zainfekowanych wiadomości e-mail.</w:t>
            </w:r>
          </w:p>
          <w:p w14:paraId="21AF47B7"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Skanowanie ruchu HTTP na poziomie stacji roboczych. Zainfekowany ruch jest automatycznie blokowany a użytkownikowi wyświetlane jest stosowne powiadomienie.</w:t>
            </w:r>
          </w:p>
          <w:p w14:paraId="5C5EFD9D"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Blokowanie możliwości przeglądania wybranych stron internetowych. Listę blokowanych stron internetowych określa administrator. Program musi umożliwić blokowanie danej strony internetowej po podaniu na liście całej nazwy strony lub tylko wybranego słowa występującego w nazwie strony.</w:t>
            </w:r>
          </w:p>
          <w:p w14:paraId="43344A79"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 xml:space="preserve">Automatyczna integracja z dowolną przeglądarką internetową bez konieczności zmian w konfiguracji. </w:t>
            </w:r>
          </w:p>
          <w:p w14:paraId="4819E703"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Program ma umożliwiać skanowanie ruchu sieciowego wewnątrz szyfrowanych protokołów HTTPS, POP3S, IMAPS.</w:t>
            </w:r>
          </w:p>
          <w:p w14:paraId="24C03CE0"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Program ma zapewniać skanowanie ruchu HTTPS transparentnie bez potrzeby konfiguracji zewnętrznych aplikacji takich jak przeglądarki Web lub programy pocztowe.</w:t>
            </w:r>
          </w:p>
          <w:p w14:paraId="7DEC2E98"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 xml:space="preserve">Możliwość zgłoszenia witryny z podejrzeniem </w:t>
            </w:r>
            <w:proofErr w:type="spellStart"/>
            <w:r w:rsidRPr="00D325A0">
              <w:rPr>
                <w:rFonts w:ascii="Times New Roman" w:hAnsi="Times New Roman" w:cs="Times New Roman"/>
                <w:lang w:val="pl-PL"/>
              </w:rPr>
              <w:t>phishingu</w:t>
            </w:r>
            <w:proofErr w:type="spellEnd"/>
            <w:r w:rsidRPr="00D325A0">
              <w:rPr>
                <w:rFonts w:ascii="Times New Roman" w:hAnsi="Times New Roman" w:cs="Times New Roman"/>
                <w:lang w:val="pl-PL"/>
              </w:rPr>
              <w:t xml:space="preserve"> z poziomu graficznego interfejsu użytkownika w celu analizy przez laboratorium producenta.</w:t>
            </w:r>
          </w:p>
          <w:p w14:paraId="68C47986"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Program musi posiadać funkcjonalność która na bieżąco będzie odpytywać serwery producenta o znane i bezpieczne procesy uruchomione na komputerze użytkownika.</w:t>
            </w:r>
          </w:p>
          <w:p w14:paraId="5476F0B5"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Procesy zweryfikowane jako bezpieczne mają być pomijane podczas procesu skanowania na żądanie oraz przez moduły ochrony w czasie rzeczywistym.</w:t>
            </w:r>
          </w:p>
          <w:p w14:paraId="71FD2039"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 xml:space="preserve">Użytkownik musi posiadać możliwość przesłania pliku celem zweryfikowania jego reputacji bezpośrednio z poziomu menu kontekstowego. </w:t>
            </w:r>
          </w:p>
          <w:p w14:paraId="16CA2E0F"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Wbudowane dwa niezależne moduły heurystyczne – jeden wykorzystujący pasywne metody heurystyczne (heurystyka) i drugi wykorzystujący aktywne metody heurystyczne oraz elementy sztucznej inteligencji (zaawansowana heurystyka). Musi istnieć możliwość wyboru, z jaką heurystyka ma odbywać się skanowanie – z użyciem jednej i/lub obu metod jednocześnie.</w:t>
            </w:r>
          </w:p>
          <w:p w14:paraId="6555B8F5"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 xml:space="preserve">Możliwość automatycznego wysyłania nowych zagrożeń (wykrytych przez metody heurystyczne) do laboratoriów producenta bezpośrednio z programu (nie wymaga ingerencji użytkownika). Użytkownik musi mieć możliwość określenia rozszerzeń dla plików, które nie będą wysyłane automatycznie, oraz czy próbki zagrożeń mają być wysyłane </w:t>
            </w:r>
            <w:r w:rsidRPr="00D325A0">
              <w:rPr>
                <w:rFonts w:ascii="Times New Roman" w:hAnsi="Times New Roman" w:cs="Times New Roman"/>
                <w:lang w:val="pl-PL"/>
              </w:rPr>
              <w:lastRenderedPageBreak/>
              <w:t>w pełni automatycznie czy też po dodatkowym potwierdzeniu przez użytkownika.</w:t>
            </w:r>
          </w:p>
          <w:p w14:paraId="24A58219"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Do wysłania próbki zagrożenia do laboratorium producenta aplikacja nie może wykorzystywać klienta pocztowego wykorzystywanego na komputerze użytkownika.</w:t>
            </w:r>
          </w:p>
          <w:p w14:paraId="7C7CAC8E"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Możliwość zabezpieczenia konfiguracji programu hasłem, w taki sposób, aby użytkownik siedzący przy komputerze przy próbie dostępu do konfiguracji był proszony o podanie hasła.</w:t>
            </w:r>
          </w:p>
          <w:p w14:paraId="55F4BB9F"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Hasło do zabezpieczenia konfiguracji programu oraz deinstalacji musi być takie samo.</w:t>
            </w:r>
          </w:p>
          <w:p w14:paraId="28CE9C4E"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Program ma mieć możliwość kontroli zainstalowanych aktualizacji systemu operacyjnego i w przypadku braku jakiejś aktualizacji – poinformować o tym użytkownika i administratora wraz z listą niezainstalowanych aktualizacji.</w:t>
            </w:r>
          </w:p>
          <w:p w14:paraId="194F1223"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Po instalacji programu, użytkownik ma mieć możliwość przygotowania płyty CD, DVD lub pamięci USB, z której będzie w stanie uruchomić komputer w przypadku infekcji i przeskanować dysk w poszukiwaniu wirusów.</w:t>
            </w:r>
          </w:p>
          <w:p w14:paraId="09778C3B"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 xml:space="preserve">System antywirusowy uruchomiony z płyty </w:t>
            </w:r>
            <w:proofErr w:type="spellStart"/>
            <w:r w:rsidRPr="00D325A0">
              <w:rPr>
                <w:rFonts w:ascii="Times New Roman" w:hAnsi="Times New Roman" w:cs="Times New Roman"/>
                <w:lang w:val="pl-PL"/>
              </w:rPr>
              <w:t>bootowalnej</w:t>
            </w:r>
            <w:proofErr w:type="spellEnd"/>
            <w:r w:rsidRPr="00D325A0">
              <w:rPr>
                <w:rFonts w:ascii="Times New Roman" w:hAnsi="Times New Roman" w:cs="Times New Roman"/>
                <w:lang w:val="pl-PL"/>
              </w:rPr>
              <w:t xml:space="preserve"> lub pamięci USB ma umożliwiać pełną aktualizację baz sygnatur wirusów z Internetu lub z bazy zapisanej na dysku.</w:t>
            </w:r>
          </w:p>
          <w:p w14:paraId="4A4B59CC"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 xml:space="preserve">Program ma umożliwiać administratorowi blokowanie zewnętrznych nośników danych na stacji w tym przynajmniej: Pamięci masowych, optycznych pamięci masowych, pamięci masowych </w:t>
            </w:r>
            <w:proofErr w:type="spellStart"/>
            <w:r w:rsidRPr="00D325A0">
              <w:rPr>
                <w:rFonts w:ascii="Times New Roman" w:hAnsi="Times New Roman" w:cs="Times New Roman"/>
                <w:lang w:val="pl-PL"/>
              </w:rPr>
              <w:t>Firewire</w:t>
            </w:r>
            <w:proofErr w:type="spellEnd"/>
            <w:r w:rsidRPr="00D325A0">
              <w:rPr>
                <w:rFonts w:ascii="Times New Roman" w:hAnsi="Times New Roman" w:cs="Times New Roman"/>
                <w:lang w:val="pl-PL"/>
              </w:rPr>
              <w:t>, urządzeń do tworzenia obrazów, drukarek USB, urządzeń Bluetooth, czytników kart inteligentnych, modemów, portów LPT/COM , urządzeń przenośnych oraz urządzeń dowolnego typu.</w:t>
            </w:r>
          </w:p>
          <w:p w14:paraId="47C0C0F3"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Funkcja blokowania nośników wymiennych bądź grup urządzeń ma umożliwiać użytkownikowi tworzenie reguł dla podłączanych urządzeń minimum w oparciu o typ urządzenia, numer seryjny urządzenia, dostawcę urządzenia, model.</w:t>
            </w:r>
          </w:p>
          <w:p w14:paraId="48B6FBF3"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Program ma umożliwiać użytkownikowi nadanie uprawnień dla podłączanych urządzeń w tym co najmniej: dostęp w trybie do odczytu, pełen dostęp, ostrzeżenie brak dostępu do podłączanego urządzenia.</w:t>
            </w:r>
          </w:p>
          <w:p w14:paraId="2EEC72AB"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Program ma posiadać funkcjonalność umożliwiającą zastosowanie reguł dla podłączanych urządzeń w zależności od zalogowanego użytkownika.</w:t>
            </w:r>
          </w:p>
          <w:p w14:paraId="3FF7D859"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W momencie podłączenia zewnętrznego nośnika aplikacja musi wyświetlić użytkownikowi odpowiedni komunikat i umożliwić natychmiastowe przeskanowanie całej zawartości podłączanego nośnika.</w:t>
            </w:r>
          </w:p>
          <w:p w14:paraId="22339A16"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Użytkownik ma posiadać możliwość takiej konfiguracji programu aby skanowanie całego nośnika odbywało się automatycznie lub za potwierdzeniem przez użytkownika</w:t>
            </w:r>
          </w:p>
          <w:p w14:paraId="30AB09F9"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Program musi być wyposażony w system zapobiegania włamaniom działający na hoście (HIPS).</w:t>
            </w:r>
          </w:p>
          <w:p w14:paraId="2CAA4FFA"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Oprogramowanie musi posiadać zaawansowany skaner pamięci.</w:t>
            </w:r>
          </w:p>
          <w:p w14:paraId="1CCAFE58"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lastRenderedPageBreak/>
              <w:t xml:space="preserve">Program musi być wyposażona w mechanizm ochrony przed </w:t>
            </w:r>
            <w:proofErr w:type="spellStart"/>
            <w:r w:rsidRPr="00D325A0">
              <w:rPr>
                <w:rFonts w:ascii="Times New Roman" w:hAnsi="Times New Roman" w:cs="Times New Roman"/>
                <w:lang w:val="pl-PL"/>
              </w:rPr>
              <w:t>exploitami</w:t>
            </w:r>
            <w:proofErr w:type="spellEnd"/>
            <w:r w:rsidRPr="00D325A0">
              <w:rPr>
                <w:rFonts w:ascii="Times New Roman" w:hAnsi="Times New Roman" w:cs="Times New Roman"/>
                <w:lang w:val="pl-PL"/>
              </w:rPr>
              <w:t xml:space="preserve"> w popularnych aplikacjach np. czytnikach PDF, aplikacjach JAVA itp.</w:t>
            </w:r>
          </w:p>
          <w:p w14:paraId="328C2540"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Program ma być wyposażony we wbudowaną funkcję, która wygeneruje pełny raport na temat stacji, na której został zainstalowany w tym przynajmniej z: zainstalowanych aplikacji, usług systemowych, informacji o systemie operacyjnym i sprzęcie, aktywnych procesach i połączeniach.</w:t>
            </w:r>
          </w:p>
          <w:p w14:paraId="457DD354"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Funkcja generująca taki log ma oferować przynajmniej 9 poziomów filtrowania wyników pod kątem tego, które z nich są podejrzane dla programu i mogą stanowić dla niego zagrożenie bezpieczeństwa.</w:t>
            </w:r>
          </w:p>
          <w:p w14:paraId="07211782"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 xml:space="preserve">Program ma oferować funkcję, która aktywnie monitoruje i skutecznie blokuje działania wszystkich plików programu, jego procesów, usług i wpisów w rejestrze przed próbą ich modyfikacji przez aplikacje trzecie. </w:t>
            </w:r>
          </w:p>
          <w:p w14:paraId="1B8F8F79"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Automatyczna, inkrementacyjna aktualizacja baz wirusów i innych zagrożeń dostępna z Internetu.</w:t>
            </w:r>
          </w:p>
          <w:p w14:paraId="6D7FE61A"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Możliwość określenia maksymalnego czasu ważności dla bazy danych sygnatur, po upływie czasu i braku aktualizacji program zgłosi posiadanie nieaktualnej bazy sygnatur.</w:t>
            </w:r>
          </w:p>
          <w:p w14:paraId="5EAB68C8"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Program musi posiadać funkcjonalność tworzenia lokalnego repozytorium aktualizacji.</w:t>
            </w:r>
          </w:p>
          <w:p w14:paraId="70DFABE0"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Program musi posiadać funkcjonalność udostępniania tworzonego repozytorium aktualizacji za pomocą wbudowanego w program serwera http</w:t>
            </w:r>
          </w:p>
          <w:p w14:paraId="4FD1ADCE"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Program musi być wyposażona w funkcjonalność umożliwiającą tworzenie kopii wcześniejszych aktualizacji w celu ich późniejszego przywrócenia (</w:t>
            </w:r>
            <w:proofErr w:type="spellStart"/>
            <w:r w:rsidRPr="00D325A0">
              <w:rPr>
                <w:rFonts w:ascii="Times New Roman" w:hAnsi="Times New Roman" w:cs="Times New Roman"/>
                <w:lang w:val="pl-PL"/>
              </w:rPr>
              <w:t>roll</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back</w:t>
            </w:r>
            <w:proofErr w:type="spellEnd"/>
            <w:r w:rsidRPr="00D325A0">
              <w:rPr>
                <w:rFonts w:ascii="Times New Roman" w:hAnsi="Times New Roman" w:cs="Times New Roman"/>
                <w:lang w:val="pl-PL"/>
              </w:rPr>
              <w:t>).</w:t>
            </w:r>
          </w:p>
          <w:p w14:paraId="3A059460"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 xml:space="preserve">Program wyposażony tylko w jeden skaner uruchamiany w pamięci, z którego korzystają wszystkie funkcje systemu (antywirus, </w:t>
            </w:r>
            <w:proofErr w:type="spellStart"/>
            <w:r w:rsidRPr="00D325A0">
              <w:rPr>
                <w:rFonts w:ascii="Times New Roman" w:hAnsi="Times New Roman" w:cs="Times New Roman"/>
                <w:lang w:val="pl-PL"/>
              </w:rPr>
              <w:t>antyspyware</w:t>
            </w:r>
            <w:proofErr w:type="spellEnd"/>
            <w:r w:rsidRPr="00D325A0">
              <w:rPr>
                <w:rFonts w:ascii="Times New Roman" w:hAnsi="Times New Roman" w:cs="Times New Roman"/>
                <w:lang w:val="pl-PL"/>
              </w:rPr>
              <w:t>, metody heurystyczne, zapora sieciowa).</w:t>
            </w:r>
          </w:p>
          <w:p w14:paraId="0319E6DE"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W momencie wykrycia trybu pełno ekranowego aplikacja ma wstrzymać wyświetlanie wszelkich powiadomień związanych ze swoją pracą oraz wstrzymać swoje zadania znajdujące się w harmonogramie zadań aplikacji.</w:t>
            </w:r>
          </w:p>
          <w:p w14:paraId="13BA8AC6"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Program ma być wyposażony w dziennik zdarzeń rejestrujący informacje na temat znalezionych zagrożeń, pracy zapory osobistej, modułu antyspamowego, kontroli stron Internetowych i kontroli urządzeń, skanowania na żądanie i według harmonogramu, dokonanych aktualizacji baz wirusów i samego oprogramowania.</w:t>
            </w:r>
          </w:p>
          <w:p w14:paraId="766A8347"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Wsparcie techniczne do programu świadczone w języku polskim przez polskiego dystrybutora autoryzowanego przez producenta programu.</w:t>
            </w:r>
          </w:p>
          <w:p w14:paraId="6F3B3838"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t>Program musi posiadać możliwość aktywacji poprzez podanie konta administratora licencji, podanie klucza licencyjnego oraz możliwość aktywacji programu offline.</w:t>
            </w:r>
          </w:p>
          <w:p w14:paraId="4DE8BF3E"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bookmarkStart w:id="6" w:name="_Hlk482598467"/>
            <w:r w:rsidRPr="00D325A0">
              <w:rPr>
                <w:rFonts w:ascii="Times New Roman" w:hAnsi="Times New Roman" w:cs="Times New Roman"/>
                <w:lang w:val="pl-PL"/>
              </w:rPr>
              <w:t>W programie musi istnieć możliwość tymczasowego wstrzymania polityk wysłanych z poziomu serwera zdalnej administracji.</w:t>
            </w:r>
          </w:p>
          <w:p w14:paraId="74FD93F3" w14:textId="77777777" w:rsidR="00DF1667" w:rsidRPr="00D325A0" w:rsidRDefault="00DF1667" w:rsidP="00DF1667">
            <w:pPr>
              <w:numPr>
                <w:ilvl w:val="0"/>
                <w:numId w:val="52"/>
              </w:numPr>
              <w:autoSpaceDE w:val="0"/>
              <w:autoSpaceDN w:val="0"/>
              <w:adjustRightInd w:val="0"/>
              <w:spacing w:after="60" w:line="240" w:lineRule="auto"/>
              <w:rPr>
                <w:rFonts w:ascii="Times New Roman" w:hAnsi="Times New Roman" w:cs="Times New Roman"/>
                <w:lang w:val="pl-PL"/>
              </w:rPr>
            </w:pPr>
            <w:r w:rsidRPr="00D325A0">
              <w:rPr>
                <w:rFonts w:ascii="Times New Roman" w:hAnsi="Times New Roman" w:cs="Times New Roman"/>
                <w:lang w:val="pl-PL"/>
              </w:rPr>
              <w:lastRenderedPageBreak/>
              <w:t>Wstrzymanie polityk ma umożliwić lokalną zmianę ustawień programu na stacji końcowej.</w:t>
            </w:r>
          </w:p>
          <w:p w14:paraId="3F21B6BB" w14:textId="77777777" w:rsidR="00DF1667" w:rsidRPr="00D325A0" w:rsidRDefault="00DF1667" w:rsidP="00DF1667">
            <w:pPr>
              <w:pStyle w:val="Akapitzlist"/>
              <w:numPr>
                <w:ilvl w:val="0"/>
                <w:numId w:val="52"/>
              </w:numPr>
              <w:spacing w:after="0" w:line="240" w:lineRule="auto"/>
              <w:rPr>
                <w:rFonts w:ascii="Times New Roman" w:hAnsi="Times New Roman" w:cs="Times New Roman"/>
                <w:lang w:val="pl-PL"/>
              </w:rPr>
            </w:pPr>
            <w:r w:rsidRPr="00D325A0">
              <w:rPr>
                <w:rFonts w:ascii="Times New Roman" w:hAnsi="Times New Roman" w:cs="Times New Roman"/>
                <w:lang w:val="pl-PL"/>
              </w:rPr>
              <w:t>Możliwość zmiany konfiguracji programu z poziomu dedykowanego modułu wiersza poleceń. Zmiana konfiguracji jest w takim przypadku autoryzowana bez hasła lub za pomocą hasła do ustawień zaawansowanych.</w:t>
            </w:r>
            <w:bookmarkEnd w:id="6"/>
          </w:p>
          <w:p w14:paraId="0B6BFBAE" w14:textId="77777777" w:rsidR="00DF1667" w:rsidRPr="00D325A0" w:rsidRDefault="00DF1667" w:rsidP="00046FA7">
            <w:pPr>
              <w:pStyle w:val="Akapitzlist"/>
              <w:autoSpaceDE w:val="0"/>
              <w:autoSpaceDN w:val="0"/>
              <w:adjustRightInd w:val="0"/>
              <w:spacing w:after="60" w:line="240" w:lineRule="auto"/>
              <w:rPr>
                <w:rFonts w:ascii="Times New Roman" w:hAnsi="Times New Roman" w:cs="Times New Roman"/>
                <w:lang w:val="pl-PL"/>
              </w:rPr>
            </w:pPr>
          </w:p>
        </w:tc>
        <w:tc>
          <w:tcPr>
            <w:tcW w:w="350" w:type="pct"/>
            <w:tcBorders>
              <w:top w:val="single" w:sz="4" w:space="0" w:color="auto"/>
              <w:left w:val="single" w:sz="4" w:space="0" w:color="auto"/>
              <w:bottom w:val="single" w:sz="4" w:space="0" w:color="auto"/>
              <w:right w:val="single" w:sz="4" w:space="0" w:color="auto"/>
            </w:tcBorders>
          </w:tcPr>
          <w:p w14:paraId="48A2EA39" w14:textId="77777777" w:rsidR="00DF1667" w:rsidRPr="00D325A0" w:rsidRDefault="00DF1667" w:rsidP="00046FA7">
            <w:pPr>
              <w:rPr>
                <w:rFonts w:ascii="Times New Roman" w:hAnsi="Times New Roman" w:cs="Times New Roman"/>
                <w:lang w:val="pl-PL"/>
              </w:rPr>
            </w:pPr>
          </w:p>
        </w:tc>
      </w:tr>
      <w:tr w:rsidR="00DF1667" w:rsidRPr="00D325A0" w14:paraId="5F36A5B3" w14:textId="77777777" w:rsidTr="00046FA7">
        <w:trPr>
          <w:trHeight w:val="284"/>
        </w:trPr>
        <w:tc>
          <w:tcPr>
            <w:tcW w:w="1031" w:type="pct"/>
            <w:tcBorders>
              <w:top w:val="single" w:sz="4" w:space="0" w:color="auto"/>
              <w:left w:val="single" w:sz="4" w:space="0" w:color="auto"/>
              <w:bottom w:val="single" w:sz="4" w:space="0" w:color="auto"/>
              <w:right w:val="single" w:sz="4" w:space="0" w:color="auto"/>
            </w:tcBorders>
          </w:tcPr>
          <w:p w14:paraId="03651ACB" w14:textId="77777777" w:rsidR="00DF1667" w:rsidRPr="00D325A0" w:rsidRDefault="00DF1667" w:rsidP="00046FA7">
            <w:pPr>
              <w:spacing w:before="100" w:beforeAutospacing="1" w:after="60"/>
              <w:rPr>
                <w:rFonts w:ascii="Times New Roman" w:hAnsi="Times New Roman" w:cs="Times New Roman"/>
                <w:b/>
                <w:color w:val="000000"/>
              </w:rPr>
            </w:pPr>
            <w:proofErr w:type="spellStart"/>
            <w:r w:rsidRPr="00D325A0">
              <w:rPr>
                <w:rFonts w:ascii="Times New Roman" w:hAnsi="Times New Roman" w:cs="Times New Roman"/>
                <w:b/>
                <w:color w:val="000000"/>
              </w:rPr>
              <w:lastRenderedPageBreak/>
              <w:t>Ochrona</w:t>
            </w:r>
            <w:proofErr w:type="spellEnd"/>
            <w:r w:rsidRPr="00D325A0">
              <w:rPr>
                <w:rFonts w:ascii="Times New Roman" w:hAnsi="Times New Roman" w:cs="Times New Roman"/>
                <w:b/>
                <w:color w:val="000000"/>
              </w:rPr>
              <w:t xml:space="preserve"> </w:t>
            </w:r>
            <w:proofErr w:type="spellStart"/>
            <w:r w:rsidRPr="00D325A0">
              <w:rPr>
                <w:rFonts w:ascii="Times New Roman" w:hAnsi="Times New Roman" w:cs="Times New Roman"/>
                <w:b/>
                <w:color w:val="000000"/>
              </w:rPr>
              <w:t>przed</w:t>
            </w:r>
            <w:proofErr w:type="spellEnd"/>
            <w:r w:rsidRPr="00D325A0">
              <w:rPr>
                <w:rFonts w:ascii="Times New Roman" w:hAnsi="Times New Roman" w:cs="Times New Roman"/>
                <w:b/>
                <w:color w:val="000000"/>
              </w:rPr>
              <w:t xml:space="preserve"> </w:t>
            </w:r>
            <w:proofErr w:type="spellStart"/>
            <w:r w:rsidRPr="00D325A0">
              <w:rPr>
                <w:rFonts w:ascii="Times New Roman" w:hAnsi="Times New Roman" w:cs="Times New Roman"/>
                <w:b/>
                <w:color w:val="000000"/>
              </w:rPr>
              <w:t>spamem</w:t>
            </w:r>
            <w:proofErr w:type="spellEnd"/>
          </w:p>
          <w:p w14:paraId="58C19903" w14:textId="77777777" w:rsidR="00DF1667" w:rsidRPr="00D325A0" w:rsidRDefault="00DF1667" w:rsidP="00046FA7">
            <w:pPr>
              <w:rPr>
                <w:rFonts w:ascii="Times New Roman" w:hAnsi="Times New Roman" w:cs="Times New Roman"/>
              </w:rPr>
            </w:pPr>
          </w:p>
        </w:tc>
        <w:tc>
          <w:tcPr>
            <w:tcW w:w="3619" w:type="pct"/>
            <w:tcBorders>
              <w:top w:val="single" w:sz="4" w:space="0" w:color="auto"/>
              <w:left w:val="single" w:sz="4" w:space="0" w:color="auto"/>
              <w:bottom w:val="single" w:sz="4" w:space="0" w:color="auto"/>
              <w:right w:val="single" w:sz="4" w:space="0" w:color="auto"/>
            </w:tcBorders>
          </w:tcPr>
          <w:p w14:paraId="1617FBEF" w14:textId="77777777" w:rsidR="00DF1667" w:rsidRPr="00D325A0" w:rsidRDefault="00DF1667" w:rsidP="00DF1667">
            <w:pPr>
              <w:numPr>
                <w:ilvl w:val="0"/>
                <w:numId w:val="53"/>
              </w:numPr>
              <w:autoSpaceDE w:val="0"/>
              <w:autoSpaceDN w:val="0"/>
              <w:adjustRightInd w:val="0"/>
              <w:spacing w:after="60" w:line="240" w:lineRule="auto"/>
              <w:rPr>
                <w:rFonts w:ascii="Times New Roman" w:hAnsi="Times New Roman" w:cs="Times New Roman"/>
                <w:color w:val="000000"/>
                <w:lang w:val="pl-PL"/>
              </w:rPr>
            </w:pPr>
            <w:r w:rsidRPr="00D325A0">
              <w:rPr>
                <w:rFonts w:ascii="Times New Roman" w:hAnsi="Times New Roman" w:cs="Times New Roman"/>
                <w:color w:val="000000"/>
                <w:lang w:val="pl-PL"/>
              </w:rPr>
              <w:t>Program ma umożliwiać uaktywnienie funkcji wyłączenia skanowania baz programu pocztowego po zmianie zawartości skrzynki odbiorczej.</w:t>
            </w:r>
          </w:p>
          <w:p w14:paraId="3128AC42" w14:textId="77777777" w:rsidR="00DF1667" w:rsidRPr="00D325A0" w:rsidRDefault="00DF1667" w:rsidP="00DF1667">
            <w:pPr>
              <w:numPr>
                <w:ilvl w:val="0"/>
                <w:numId w:val="53"/>
              </w:numPr>
              <w:autoSpaceDE w:val="0"/>
              <w:autoSpaceDN w:val="0"/>
              <w:adjustRightInd w:val="0"/>
              <w:spacing w:after="60" w:line="240" w:lineRule="auto"/>
              <w:rPr>
                <w:rFonts w:ascii="Times New Roman" w:hAnsi="Times New Roman" w:cs="Times New Roman"/>
                <w:color w:val="000000"/>
                <w:lang w:val="pl-PL"/>
              </w:rPr>
            </w:pPr>
            <w:r w:rsidRPr="00D325A0">
              <w:rPr>
                <w:rFonts w:ascii="Times New Roman" w:hAnsi="Times New Roman" w:cs="Times New Roman"/>
                <w:color w:val="000000"/>
                <w:lang w:val="pl-PL"/>
              </w:rPr>
              <w:t>Automatyczne wpisanie do białej listy wszystkich kontaktów z książki adresowej programu pocztowego.</w:t>
            </w:r>
          </w:p>
          <w:p w14:paraId="00652ECE" w14:textId="77777777" w:rsidR="00DF1667" w:rsidRPr="00D325A0" w:rsidRDefault="00DF1667" w:rsidP="00DF1667">
            <w:pPr>
              <w:numPr>
                <w:ilvl w:val="0"/>
                <w:numId w:val="53"/>
              </w:numPr>
              <w:autoSpaceDE w:val="0"/>
              <w:autoSpaceDN w:val="0"/>
              <w:adjustRightInd w:val="0"/>
              <w:spacing w:after="60" w:line="240" w:lineRule="auto"/>
              <w:rPr>
                <w:rFonts w:ascii="Times New Roman" w:hAnsi="Times New Roman" w:cs="Times New Roman"/>
                <w:color w:val="000000"/>
                <w:lang w:val="pl-PL"/>
              </w:rPr>
            </w:pPr>
            <w:r w:rsidRPr="00D325A0">
              <w:rPr>
                <w:rFonts w:ascii="Times New Roman" w:hAnsi="Times New Roman" w:cs="Times New Roman"/>
                <w:color w:val="000000"/>
                <w:lang w:val="pl-PL"/>
              </w:rPr>
              <w:t xml:space="preserve">Możliwość ręcznej zmiany klasyfikacji wiadomości spamu na pożądaną wiadomość i odwrotnie oraz ręcznego dodania wiadomości do białej i czarnej listy z wykorzystaniem funkcji programu zintegrowanych z programem pocztowym. </w:t>
            </w:r>
          </w:p>
          <w:p w14:paraId="44C14B9C" w14:textId="77777777" w:rsidR="00DF1667" w:rsidRPr="00D325A0" w:rsidRDefault="00DF1667" w:rsidP="00DF1667">
            <w:pPr>
              <w:numPr>
                <w:ilvl w:val="0"/>
                <w:numId w:val="53"/>
              </w:numPr>
              <w:autoSpaceDE w:val="0"/>
              <w:autoSpaceDN w:val="0"/>
              <w:adjustRightInd w:val="0"/>
              <w:spacing w:after="60" w:line="240" w:lineRule="auto"/>
              <w:rPr>
                <w:rFonts w:ascii="Times New Roman" w:hAnsi="Times New Roman" w:cs="Times New Roman"/>
                <w:color w:val="000000"/>
                <w:lang w:val="pl-PL"/>
              </w:rPr>
            </w:pPr>
            <w:r w:rsidRPr="00D325A0">
              <w:rPr>
                <w:rFonts w:ascii="Times New Roman" w:hAnsi="Times New Roman" w:cs="Times New Roman"/>
                <w:color w:val="000000"/>
                <w:lang w:val="pl-PL"/>
              </w:rPr>
              <w:t>Możliwość definiowania swoich własnych folderów, gdzie program pocztowy będzie umieszczać spam.</w:t>
            </w:r>
          </w:p>
          <w:p w14:paraId="467E710C" w14:textId="77777777" w:rsidR="00DF1667" w:rsidRPr="00D325A0" w:rsidRDefault="00DF1667" w:rsidP="00DF1667">
            <w:pPr>
              <w:numPr>
                <w:ilvl w:val="0"/>
                <w:numId w:val="53"/>
              </w:numPr>
              <w:autoSpaceDE w:val="0"/>
              <w:autoSpaceDN w:val="0"/>
              <w:adjustRightInd w:val="0"/>
              <w:spacing w:after="60" w:line="240" w:lineRule="auto"/>
              <w:rPr>
                <w:rFonts w:ascii="Times New Roman" w:hAnsi="Times New Roman" w:cs="Times New Roman"/>
                <w:color w:val="000000"/>
                <w:lang w:val="pl-PL"/>
              </w:rPr>
            </w:pPr>
            <w:r w:rsidRPr="00D325A0">
              <w:rPr>
                <w:rFonts w:ascii="Times New Roman" w:hAnsi="Times New Roman" w:cs="Times New Roman"/>
                <w:color w:val="000000"/>
                <w:lang w:val="pl-PL"/>
              </w:rPr>
              <w:t>Możliwość zdefiniowania dowolnego Tag-u dodawanego do tematu wiadomości zakwalifikowanej jako spam.</w:t>
            </w:r>
          </w:p>
          <w:p w14:paraId="7BC3A542" w14:textId="77777777" w:rsidR="00DF1667" w:rsidRPr="00D325A0" w:rsidRDefault="00DF1667" w:rsidP="00DF1667">
            <w:pPr>
              <w:numPr>
                <w:ilvl w:val="0"/>
                <w:numId w:val="53"/>
              </w:numPr>
              <w:autoSpaceDE w:val="0"/>
              <w:autoSpaceDN w:val="0"/>
              <w:adjustRightInd w:val="0"/>
              <w:spacing w:after="60" w:line="240" w:lineRule="auto"/>
              <w:rPr>
                <w:rFonts w:ascii="Times New Roman" w:hAnsi="Times New Roman" w:cs="Times New Roman"/>
                <w:color w:val="000000"/>
                <w:lang w:val="pl-PL"/>
              </w:rPr>
            </w:pPr>
            <w:r w:rsidRPr="00D325A0">
              <w:rPr>
                <w:rFonts w:ascii="Times New Roman" w:hAnsi="Times New Roman" w:cs="Times New Roman"/>
                <w:color w:val="000000"/>
                <w:lang w:val="pl-PL"/>
              </w:rPr>
              <w:t>Program ma umożliwiać funkcjonalność, która po zmianie klasyfikacji wiadomości typu spam na pożądaną zmieni jej właściwość jako „nieprzeczytana” oraz w momencie zaklasyfikowania wiadomości jako spam na automatyczne ustawienie jej właściwości jako „przeczytana”.</w:t>
            </w:r>
          </w:p>
          <w:p w14:paraId="1BA7D542" w14:textId="77777777" w:rsidR="00DF1667" w:rsidRPr="00D325A0" w:rsidRDefault="00DF1667" w:rsidP="00DF1667">
            <w:pPr>
              <w:numPr>
                <w:ilvl w:val="0"/>
                <w:numId w:val="53"/>
              </w:numPr>
              <w:autoSpaceDE w:val="0"/>
              <w:autoSpaceDN w:val="0"/>
              <w:adjustRightInd w:val="0"/>
              <w:spacing w:after="60" w:line="240" w:lineRule="auto"/>
              <w:rPr>
                <w:rFonts w:ascii="Times New Roman" w:hAnsi="Times New Roman" w:cs="Times New Roman"/>
                <w:color w:val="000000"/>
                <w:lang w:val="pl-PL"/>
              </w:rPr>
            </w:pPr>
            <w:r w:rsidRPr="00D325A0">
              <w:rPr>
                <w:rFonts w:ascii="Times New Roman" w:hAnsi="Times New Roman" w:cs="Times New Roman"/>
                <w:color w:val="000000"/>
                <w:lang w:val="pl-PL"/>
              </w:rPr>
              <w:t>Program musi posiadać funkcjonalność wyłączenia modułu antyspamowego na określony czas lub do czasu ponownego uruchomienia komputera.</w:t>
            </w:r>
          </w:p>
          <w:p w14:paraId="10ACF742" w14:textId="77777777" w:rsidR="00DF1667" w:rsidRPr="00D325A0" w:rsidRDefault="00DF1667" w:rsidP="00046FA7">
            <w:pPr>
              <w:pStyle w:val="Akapitzlist"/>
              <w:autoSpaceDE w:val="0"/>
              <w:autoSpaceDN w:val="0"/>
              <w:adjustRightInd w:val="0"/>
              <w:spacing w:after="60" w:line="240" w:lineRule="auto"/>
              <w:rPr>
                <w:rFonts w:ascii="Times New Roman" w:hAnsi="Times New Roman" w:cs="Times New Roman"/>
                <w:lang w:val="pl-PL"/>
              </w:rPr>
            </w:pPr>
          </w:p>
        </w:tc>
        <w:tc>
          <w:tcPr>
            <w:tcW w:w="350" w:type="pct"/>
            <w:tcBorders>
              <w:top w:val="single" w:sz="4" w:space="0" w:color="auto"/>
              <w:left w:val="single" w:sz="4" w:space="0" w:color="auto"/>
              <w:bottom w:val="single" w:sz="4" w:space="0" w:color="auto"/>
              <w:right w:val="single" w:sz="4" w:space="0" w:color="auto"/>
            </w:tcBorders>
          </w:tcPr>
          <w:p w14:paraId="56964DE1" w14:textId="77777777" w:rsidR="00DF1667" w:rsidRPr="00D325A0" w:rsidRDefault="00DF1667" w:rsidP="00046FA7">
            <w:pPr>
              <w:rPr>
                <w:rFonts w:ascii="Times New Roman" w:hAnsi="Times New Roman" w:cs="Times New Roman"/>
                <w:lang w:val="pl-PL"/>
              </w:rPr>
            </w:pPr>
          </w:p>
        </w:tc>
      </w:tr>
      <w:tr w:rsidR="00DF1667" w:rsidRPr="00D325A0" w14:paraId="45B879DC" w14:textId="77777777" w:rsidTr="00046FA7">
        <w:trPr>
          <w:trHeight w:val="284"/>
        </w:trPr>
        <w:tc>
          <w:tcPr>
            <w:tcW w:w="1031" w:type="pct"/>
            <w:tcBorders>
              <w:top w:val="single" w:sz="4" w:space="0" w:color="auto"/>
              <w:left w:val="single" w:sz="4" w:space="0" w:color="auto"/>
              <w:bottom w:val="single" w:sz="4" w:space="0" w:color="auto"/>
              <w:right w:val="single" w:sz="4" w:space="0" w:color="auto"/>
            </w:tcBorders>
            <w:hideMark/>
          </w:tcPr>
          <w:p w14:paraId="4E7FB29F" w14:textId="77777777" w:rsidR="00DF1667" w:rsidRPr="00D325A0" w:rsidRDefault="00DF1667" w:rsidP="00046FA7">
            <w:pPr>
              <w:spacing w:after="60"/>
              <w:rPr>
                <w:rFonts w:ascii="Times New Roman" w:hAnsi="Times New Roman" w:cs="Times New Roman"/>
                <w:b/>
                <w:color w:val="000000"/>
              </w:rPr>
            </w:pPr>
            <w:proofErr w:type="spellStart"/>
            <w:r w:rsidRPr="00D325A0">
              <w:rPr>
                <w:rFonts w:ascii="Times New Roman" w:hAnsi="Times New Roman" w:cs="Times New Roman"/>
                <w:b/>
                <w:color w:val="000000"/>
              </w:rPr>
              <w:t>Zapora</w:t>
            </w:r>
            <w:proofErr w:type="spellEnd"/>
            <w:r w:rsidRPr="00D325A0">
              <w:rPr>
                <w:rFonts w:ascii="Times New Roman" w:hAnsi="Times New Roman" w:cs="Times New Roman"/>
                <w:b/>
                <w:color w:val="000000"/>
              </w:rPr>
              <w:t xml:space="preserve"> </w:t>
            </w:r>
            <w:proofErr w:type="spellStart"/>
            <w:r w:rsidRPr="00D325A0">
              <w:rPr>
                <w:rFonts w:ascii="Times New Roman" w:hAnsi="Times New Roman" w:cs="Times New Roman"/>
                <w:b/>
                <w:color w:val="000000"/>
              </w:rPr>
              <w:t>osobista</w:t>
            </w:r>
            <w:proofErr w:type="spellEnd"/>
            <w:r w:rsidRPr="00D325A0">
              <w:rPr>
                <w:rFonts w:ascii="Times New Roman" w:hAnsi="Times New Roman" w:cs="Times New Roman"/>
                <w:b/>
                <w:color w:val="000000"/>
              </w:rPr>
              <w:t xml:space="preserve"> (personal firewall)</w:t>
            </w:r>
          </w:p>
          <w:p w14:paraId="13F45B80" w14:textId="77777777" w:rsidR="00DF1667" w:rsidRPr="00D325A0" w:rsidRDefault="00DF1667" w:rsidP="00046FA7">
            <w:pPr>
              <w:rPr>
                <w:rFonts w:ascii="Times New Roman" w:hAnsi="Times New Roman" w:cs="Times New Roman"/>
              </w:rPr>
            </w:pPr>
          </w:p>
        </w:tc>
        <w:tc>
          <w:tcPr>
            <w:tcW w:w="3619" w:type="pct"/>
            <w:tcBorders>
              <w:top w:val="single" w:sz="4" w:space="0" w:color="auto"/>
              <w:left w:val="single" w:sz="4" w:space="0" w:color="auto"/>
              <w:bottom w:val="single" w:sz="4" w:space="0" w:color="auto"/>
              <w:right w:val="single" w:sz="4" w:space="0" w:color="auto"/>
            </w:tcBorders>
          </w:tcPr>
          <w:p w14:paraId="2066F9E5"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Zapora osobista ma pracować jednym z 4 trybów:</w:t>
            </w:r>
          </w:p>
          <w:p w14:paraId="298D891B" w14:textId="77777777" w:rsidR="00DF1667" w:rsidRPr="00D325A0" w:rsidRDefault="00DF1667" w:rsidP="00DF1667">
            <w:pPr>
              <w:numPr>
                <w:ilvl w:val="1"/>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tryb automatyczny – program blokuje cały ruch przychodzący i zezwala tylko na znane, bezpieczne połączenia wychodzące, jednocześnie umożliwia utworzenie dodatkowych reguł przez administratora</w:t>
            </w:r>
          </w:p>
          <w:p w14:paraId="35D18C27" w14:textId="77777777" w:rsidR="00DF1667" w:rsidRPr="00D325A0" w:rsidRDefault="00DF1667" w:rsidP="00DF1667">
            <w:pPr>
              <w:numPr>
                <w:ilvl w:val="1"/>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tryb interaktywny – program pyta się o każde nowe nawiązywane połączenie i automatycznie tworzy dla niego regułę (na stałe lub tymczasowo),</w:t>
            </w:r>
          </w:p>
          <w:p w14:paraId="42FA889D" w14:textId="77777777" w:rsidR="00DF1667" w:rsidRPr="00D325A0" w:rsidRDefault="00DF1667" w:rsidP="00DF1667">
            <w:pPr>
              <w:numPr>
                <w:ilvl w:val="1"/>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tryb oparty na regułach – użytkownik/administrator musi ręcznie zdefiniować reguły określające jaki ruch jest blokowany a jaki przepuszczany,</w:t>
            </w:r>
          </w:p>
          <w:p w14:paraId="2057BDB6" w14:textId="77777777" w:rsidR="00DF1667" w:rsidRPr="00D325A0" w:rsidRDefault="00DF1667" w:rsidP="00DF1667">
            <w:pPr>
              <w:numPr>
                <w:ilvl w:val="1"/>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tryb uczenia się – umożliwia zdefiniowanie przez administratora określonego okresu czasu w którym oprogramowanie samo tworzy odpowiednie reguły zapory analizując aktywność sieciową danej stacji.</w:t>
            </w:r>
          </w:p>
          <w:p w14:paraId="6115BE51"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Cs/>
                <w:color w:val="000000"/>
                <w:lang w:val="pl-PL"/>
              </w:rPr>
            </w:pPr>
            <w:r w:rsidRPr="00D325A0">
              <w:rPr>
                <w:rFonts w:ascii="Times New Roman" w:hAnsi="Times New Roman" w:cs="Times New Roman"/>
                <w:bCs/>
                <w:color w:val="000000"/>
                <w:lang w:val="pl-PL"/>
              </w:rPr>
              <w:t>Program musi akceptować istniejące reguły w zaporze systemu zaproponowanej przez Wykonawcę w ofercie, zezwalające na ruch przychodzący</w:t>
            </w:r>
          </w:p>
          <w:p w14:paraId="1A33030B"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Możliwość tworzenia list sieci zaufanych.</w:t>
            </w:r>
          </w:p>
          <w:p w14:paraId="320879C4"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Możliwość dezaktywacji funkcji zapory sieciowej poprzez trwałe wyłączenie</w:t>
            </w:r>
          </w:p>
          <w:p w14:paraId="0A341399"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lastRenderedPageBreak/>
              <w:t>Możliwość określenia w regułach zapory osobistej kierunku ruchu, portu lub zakresu portów, protokołu, aplikacji i adresu komputera zdalnego.</w:t>
            </w:r>
          </w:p>
          <w:p w14:paraId="0AE07B53"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Możliwość zdefiniowania wielu niezależnych zestawów reguł dla każdej sieci, w której pracuje komputer w tym minimum dla strefy zaufanej i sieci Internet.</w:t>
            </w:r>
          </w:p>
          <w:p w14:paraId="60E7CF1B"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Wbudowany system IDS z detekcją prób ataków, anomalii w pracy sieci oraz wykrywaniem aktywności wirusów sieciowych</w:t>
            </w:r>
            <w:r w:rsidRPr="00D325A0">
              <w:rPr>
                <w:rFonts w:ascii="Times New Roman" w:hAnsi="Times New Roman" w:cs="Times New Roman"/>
                <w:i/>
                <w:color w:val="000000"/>
                <w:lang w:val="pl-PL"/>
              </w:rPr>
              <w:t>.</w:t>
            </w:r>
          </w:p>
          <w:p w14:paraId="3801223D" w14:textId="77777777" w:rsidR="00DF1667" w:rsidRPr="00D325A0" w:rsidRDefault="00DF1667" w:rsidP="00DF1667">
            <w:pPr>
              <w:numPr>
                <w:ilvl w:val="0"/>
                <w:numId w:val="54"/>
              </w:numPr>
              <w:autoSpaceDN w:val="0"/>
              <w:spacing w:after="0" w:line="240" w:lineRule="auto"/>
              <w:rPr>
                <w:rFonts w:ascii="Times New Roman" w:hAnsi="Times New Roman" w:cs="Times New Roman"/>
                <w:color w:val="000000"/>
                <w:lang w:val="pl-PL"/>
              </w:rPr>
            </w:pPr>
            <w:r w:rsidRPr="00D325A0">
              <w:rPr>
                <w:rFonts w:ascii="Times New Roman" w:hAnsi="Times New Roman" w:cs="Times New Roman"/>
                <w:color w:val="000000"/>
                <w:lang w:val="pl-PL"/>
              </w:rPr>
              <w:t xml:space="preserve">Program musi umożliwiać ochronę przed przyłączeniem komputera do sieci </w:t>
            </w:r>
            <w:proofErr w:type="spellStart"/>
            <w:r w:rsidRPr="00D325A0">
              <w:rPr>
                <w:rFonts w:ascii="Times New Roman" w:hAnsi="Times New Roman" w:cs="Times New Roman"/>
                <w:color w:val="000000"/>
                <w:lang w:val="pl-PL"/>
              </w:rPr>
              <w:t>botnet</w:t>
            </w:r>
            <w:proofErr w:type="spellEnd"/>
            <w:r w:rsidRPr="00D325A0">
              <w:rPr>
                <w:rFonts w:ascii="Times New Roman" w:hAnsi="Times New Roman" w:cs="Times New Roman"/>
                <w:color w:val="000000"/>
                <w:lang w:val="pl-PL"/>
              </w:rPr>
              <w:t>.</w:t>
            </w:r>
          </w:p>
          <w:p w14:paraId="1E8B596D"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Wykrywanie zmian w aplikacjach korzystających z sieci i monitorowanie o tym zdarzeniu.</w:t>
            </w:r>
          </w:p>
          <w:p w14:paraId="62F26736"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Program ma oferować pełne wsparcie zarówno dla protokołu IPv4 jak i dla standardu IPv6.</w:t>
            </w:r>
          </w:p>
          <w:p w14:paraId="086E80CD"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Możliwość tworzenia profili pracy zapory osobistej w zależności od wykrytej sieci.</w:t>
            </w:r>
          </w:p>
          <w:p w14:paraId="124FE775"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Administrator ma możliwość sprecyzowania, który profil zapory ma zostać zaaplikowany po wykryciu danej sieci</w:t>
            </w:r>
          </w:p>
          <w:p w14:paraId="1E6F22B6"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
                <w:bCs/>
                <w:color w:val="000000"/>
                <w:lang w:val="pl-PL"/>
              </w:rPr>
            </w:pPr>
            <w:r w:rsidRPr="00D325A0">
              <w:rPr>
                <w:rFonts w:ascii="Times New Roman" w:hAnsi="Times New Roman" w:cs="Times New Roman"/>
                <w:color w:val="000000"/>
                <w:lang w:val="pl-PL"/>
              </w:rPr>
              <w:t>Autoryzacja stref ma się odbywać min. w oparciu o: zaaplikowany profil połączenia, adres serwera DNS, sufiks domeny,  adres domyślnej bramy, adres serwera WINS, adres serwera DHCP, lokalny adres IP, identyfikator SSID,  szyfrowaniu sieci bezprzewodowej lub jego braku, aktywności połączenia bezprzewodowego lub jego braku, konkretny interfejs sieciowy w systemie.</w:t>
            </w:r>
          </w:p>
          <w:p w14:paraId="2893643B"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Cs/>
                <w:color w:val="000000"/>
                <w:lang w:val="pl-PL"/>
              </w:rPr>
            </w:pPr>
            <w:r w:rsidRPr="00D325A0">
              <w:rPr>
                <w:rFonts w:ascii="Times New Roman" w:hAnsi="Times New Roman" w:cs="Times New Roman"/>
                <w:bCs/>
                <w:color w:val="000000"/>
                <w:lang w:val="pl-PL"/>
              </w:rPr>
              <w:t xml:space="preserve">Program musi możliwość ustalenia tymczasowej czarnej listy adresów IP, które będą blokowane podczas próby połączenia. </w:t>
            </w:r>
          </w:p>
          <w:p w14:paraId="3978E32E" w14:textId="77777777" w:rsidR="00DF1667" w:rsidRPr="00D325A0" w:rsidRDefault="00DF1667" w:rsidP="00DF1667">
            <w:pPr>
              <w:numPr>
                <w:ilvl w:val="0"/>
                <w:numId w:val="54"/>
              </w:numPr>
              <w:autoSpaceDE w:val="0"/>
              <w:autoSpaceDN w:val="0"/>
              <w:adjustRightInd w:val="0"/>
              <w:spacing w:after="0" w:line="240" w:lineRule="auto"/>
              <w:rPr>
                <w:rFonts w:ascii="Times New Roman" w:hAnsi="Times New Roman" w:cs="Times New Roman"/>
                <w:b/>
                <w:color w:val="000000"/>
                <w:lang w:val="pl-PL"/>
              </w:rPr>
            </w:pPr>
            <w:r w:rsidRPr="00D325A0">
              <w:rPr>
                <w:rFonts w:ascii="Times New Roman" w:hAnsi="Times New Roman" w:cs="Times New Roman"/>
                <w:bCs/>
                <w:color w:val="000000"/>
                <w:lang w:val="pl-PL"/>
              </w:rPr>
              <w:t xml:space="preserve">Program musi posiadać kreator, który umożliwia rozwiązać problemy z połączeniem. </w:t>
            </w:r>
          </w:p>
          <w:p w14:paraId="6DB03AF1" w14:textId="77777777" w:rsidR="00DF1667" w:rsidRPr="00D325A0" w:rsidRDefault="00DF1667" w:rsidP="00046FA7">
            <w:pPr>
              <w:rPr>
                <w:rFonts w:ascii="Times New Roman" w:hAnsi="Times New Roman" w:cs="Times New Roman"/>
                <w:lang w:val="pl-PL"/>
              </w:rPr>
            </w:pPr>
          </w:p>
        </w:tc>
        <w:tc>
          <w:tcPr>
            <w:tcW w:w="350" w:type="pct"/>
            <w:tcBorders>
              <w:top w:val="single" w:sz="4" w:space="0" w:color="auto"/>
              <w:left w:val="single" w:sz="4" w:space="0" w:color="auto"/>
              <w:bottom w:val="single" w:sz="4" w:space="0" w:color="auto"/>
              <w:right w:val="single" w:sz="4" w:space="0" w:color="auto"/>
            </w:tcBorders>
          </w:tcPr>
          <w:p w14:paraId="1CD22A96" w14:textId="77777777" w:rsidR="00DF1667" w:rsidRPr="00D325A0" w:rsidRDefault="00DF1667" w:rsidP="00046FA7">
            <w:pPr>
              <w:rPr>
                <w:rFonts w:ascii="Times New Roman" w:hAnsi="Times New Roman" w:cs="Times New Roman"/>
                <w:lang w:val="pl-PL"/>
              </w:rPr>
            </w:pPr>
          </w:p>
        </w:tc>
      </w:tr>
      <w:tr w:rsidR="00DF1667" w:rsidRPr="00D325A0" w14:paraId="47D0B60B" w14:textId="77777777" w:rsidTr="00046FA7">
        <w:trPr>
          <w:trHeight w:val="284"/>
        </w:trPr>
        <w:tc>
          <w:tcPr>
            <w:tcW w:w="1031" w:type="pct"/>
            <w:tcBorders>
              <w:top w:val="single" w:sz="4" w:space="0" w:color="auto"/>
              <w:left w:val="single" w:sz="4" w:space="0" w:color="auto"/>
              <w:bottom w:val="single" w:sz="4" w:space="0" w:color="auto"/>
              <w:right w:val="single" w:sz="4" w:space="0" w:color="auto"/>
            </w:tcBorders>
          </w:tcPr>
          <w:p w14:paraId="5127BDB2" w14:textId="77777777" w:rsidR="00DF1667" w:rsidRPr="00D325A0" w:rsidRDefault="00DF1667" w:rsidP="00046FA7">
            <w:pPr>
              <w:rPr>
                <w:rFonts w:ascii="Times New Roman" w:hAnsi="Times New Roman" w:cs="Times New Roman"/>
                <w:b/>
              </w:rPr>
            </w:pPr>
            <w:proofErr w:type="spellStart"/>
            <w:r w:rsidRPr="00D325A0">
              <w:rPr>
                <w:rFonts w:ascii="Times New Roman" w:hAnsi="Times New Roman" w:cs="Times New Roman"/>
                <w:b/>
              </w:rPr>
              <w:t>Ochrona</w:t>
            </w:r>
            <w:proofErr w:type="spellEnd"/>
            <w:r w:rsidRPr="00D325A0">
              <w:rPr>
                <w:rFonts w:ascii="Times New Roman" w:hAnsi="Times New Roman" w:cs="Times New Roman"/>
                <w:b/>
              </w:rPr>
              <w:t xml:space="preserve"> </w:t>
            </w:r>
            <w:proofErr w:type="spellStart"/>
            <w:r w:rsidRPr="00D325A0">
              <w:rPr>
                <w:rFonts w:ascii="Times New Roman" w:hAnsi="Times New Roman" w:cs="Times New Roman"/>
                <w:b/>
              </w:rPr>
              <w:t>serwera</w:t>
            </w:r>
            <w:proofErr w:type="spellEnd"/>
            <w:r w:rsidRPr="00D325A0">
              <w:rPr>
                <w:rFonts w:ascii="Times New Roman" w:hAnsi="Times New Roman" w:cs="Times New Roman"/>
                <w:b/>
              </w:rPr>
              <w:t xml:space="preserve"> </w:t>
            </w:r>
            <w:proofErr w:type="spellStart"/>
            <w:r w:rsidRPr="00D325A0">
              <w:rPr>
                <w:rFonts w:ascii="Times New Roman" w:hAnsi="Times New Roman" w:cs="Times New Roman"/>
                <w:b/>
              </w:rPr>
              <w:t>plików</w:t>
            </w:r>
            <w:proofErr w:type="spellEnd"/>
            <w:r w:rsidRPr="00D325A0">
              <w:rPr>
                <w:rFonts w:ascii="Times New Roman" w:hAnsi="Times New Roman" w:cs="Times New Roman"/>
                <w:b/>
              </w:rPr>
              <w:t xml:space="preserve"> </w:t>
            </w:r>
          </w:p>
          <w:p w14:paraId="7CA52828" w14:textId="77777777" w:rsidR="00DF1667" w:rsidRPr="00D325A0" w:rsidRDefault="00DF1667" w:rsidP="00046FA7">
            <w:pPr>
              <w:spacing w:after="60"/>
              <w:rPr>
                <w:rFonts w:ascii="Times New Roman" w:hAnsi="Times New Roman" w:cs="Times New Roman"/>
                <w:b/>
                <w:color w:val="000000"/>
              </w:rPr>
            </w:pPr>
          </w:p>
        </w:tc>
        <w:tc>
          <w:tcPr>
            <w:tcW w:w="3619" w:type="pct"/>
            <w:tcBorders>
              <w:top w:val="single" w:sz="4" w:space="0" w:color="auto"/>
              <w:left w:val="single" w:sz="4" w:space="0" w:color="auto"/>
              <w:bottom w:val="single" w:sz="4" w:space="0" w:color="auto"/>
              <w:right w:val="single" w:sz="4" w:space="0" w:color="auto"/>
            </w:tcBorders>
          </w:tcPr>
          <w:p w14:paraId="67028635"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Pełna ochrona przed wirusami, trojanami, robakami i innymi zagrożeniami.</w:t>
            </w:r>
          </w:p>
          <w:p w14:paraId="66E38CDF"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Wykrywanie i usuwanie niebezpiecznych aplikacji typu </w:t>
            </w:r>
            <w:proofErr w:type="spellStart"/>
            <w:r w:rsidRPr="00D325A0">
              <w:rPr>
                <w:rFonts w:ascii="Times New Roman" w:hAnsi="Times New Roman" w:cs="Times New Roman"/>
                <w:lang w:val="pl-PL"/>
              </w:rPr>
              <w:t>adware</w:t>
            </w:r>
            <w:proofErr w:type="spellEnd"/>
            <w:r w:rsidRPr="00D325A0">
              <w:rPr>
                <w:rFonts w:ascii="Times New Roman" w:hAnsi="Times New Roman" w:cs="Times New Roman"/>
                <w:lang w:val="pl-PL"/>
              </w:rPr>
              <w:t xml:space="preserve">, spyware, dialer, </w:t>
            </w:r>
            <w:proofErr w:type="spellStart"/>
            <w:r w:rsidRPr="00D325A0">
              <w:rPr>
                <w:rFonts w:ascii="Times New Roman" w:hAnsi="Times New Roman" w:cs="Times New Roman"/>
                <w:lang w:val="pl-PL"/>
              </w:rPr>
              <w:t>phishing</w:t>
            </w:r>
            <w:proofErr w:type="spellEnd"/>
            <w:r w:rsidRPr="00D325A0">
              <w:rPr>
                <w:rFonts w:ascii="Times New Roman" w:hAnsi="Times New Roman" w:cs="Times New Roman"/>
                <w:lang w:val="pl-PL"/>
              </w:rPr>
              <w:t xml:space="preserve">, narzędzi </w:t>
            </w:r>
            <w:proofErr w:type="spellStart"/>
            <w:r w:rsidRPr="00D325A0">
              <w:rPr>
                <w:rFonts w:ascii="Times New Roman" w:hAnsi="Times New Roman" w:cs="Times New Roman"/>
                <w:lang w:val="pl-PL"/>
              </w:rPr>
              <w:t>hakerskich</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backdoor</w:t>
            </w:r>
            <w:proofErr w:type="spellEnd"/>
            <w:r w:rsidRPr="00D325A0">
              <w:rPr>
                <w:rFonts w:ascii="Times New Roman" w:hAnsi="Times New Roman" w:cs="Times New Roman"/>
                <w:lang w:val="pl-PL"/>
              </w:rPr>
              <w:t>, itp.</w:t>
            </w:r>
          </w:p>
          <w:p w14:paraId="42A03D40"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Wbudowana technologia do ochrony przed </w:t>
            </w:r>
            <w:proofErr w:type="spellStart"/>
            <w:r w:rsidRPr="00D325A0">
              <w:rPr>
                <w:rFonts w:ascii="Times New Roman" w:hAnsi="Times New Roman" w:cs="Times New Roman"/>
                <w:lang w:val="pl-PL"/>
              </w:rPr>
              <w:t>rootkitami</w:t>
            </w:r>
            <w:proofErr w:type="spellEnd"/>
            <w:r w:rsidRPr="00D325A0">
              <w:rPr>
                <w:rFonts w:ascii="Times New Roman" w:hAnsi="Times New Roman" w:cs="Times New Roman"/>
                <w:lang w:val="pl-PL"/>
              </w:rPr>
              <w:t xml:space="preserve"> i </w:t>
            </w:r>
            <w:proofErr w:type="spellStart"/>
            <w:r w:rsidRPr="00D325A0">
              <w:rPr>
                <w:rFonts w:ascii="Times New Roman" w:hAnsi="Times New Roman" w:cs="Times New Roman"/>
                <w:lang w:val="pl-PL"/>
              </w:rPr>
              <w:t>exploitami</w:t>
            </w:r>
            <w:proofErr w:type="spellEnd"/>
            <w:r w:rsidRPr="00D325A0">
              <w:rPr>
                <w:rFonts w:ascii="Times New Roman" w:hAnsi="Times New Roman" w:cs="Times New Roman"/>
                <w:lang w:val="pl-PL"/>
              </w:rPr>
              <w:t>.</w:t>
            </w:r>
          </w:p>
          <w:p w14:paraId="185A8BDB"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Skanowanie w czasie rzeczywistym otwieranych, zapisywanych i wykonywanych plików.</w:t>
            </w:r>
          </w:p>
          <w:p w14:paraId="64B40E99"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Możliwość skanowania całego dysku, wybranych katalogów lub pojedynczych plików "na żądanie" lub według harmonogramu.</w:t>
            </w:r>
          </w:p>
          <w:p w14:paraId="6AA0ECB4"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Skanowanie "na żądanie" pojedynczych plików lub katalogów przy pomocy skrótu w menu kontekstowym.</w:t>
            </w:r>
          </w:p>
          <w:p w14:paraId="3AA5AF86"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System antywirusowy ma mieć możliwość wykorzystania wielu wątków skanowania w przypadku maszyn wieloprocesorowych.</w:t>
            </w:r>
          </w:p>
          <w:p w14:paraId="014B845F"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Użytkownik ma mieć możliwość zmiany ilości wątków skanowania w ustawieniach systemu antywirusowego.</w:t>
            </w:r>
          </w:p>
          <w:p w14:paraId="4921D813"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Możliwość skanowania dysków sieciowych i dysków przenośnych.</w:t>
            </w:r>
          </w:p>
          <w:p w14:paraId="326B2726"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Skanowanie plików spakowanych i skompresowanych.</w:t>
            </w:r>
          </w:p>
          <w:p w14:paraId="53C99E5E"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Program musi posiadać funkcjonalność pozwalającą na ograniczenie wielokrotnego skanowania plików w środowisku wirtualnym za pomocą mechanizmu przechowującego informacje o przeskanowanym </w:t>
            </w:r>
            <w:r w:rsidRPr="00D325A0">
              <w:rPr>
                <w:rFonts w:ascii="Times New Roman" w:hAnsi="Times New Roman" w:cs="Times New Roman"/>
                <w:lang w:val="pl-PL"/>
              </w:rPr>
              <w:lastRenderedPageBreak/>
              <w:t>już obiekcie i współdzieleniu tych informacji z innymi maszynami wirtualnymi.</w:t>
            </w:r>
          </w:p>
          <w:p w14:paraId="78CD5383"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Aplikacja powinna wspierać mechanizm </w:t>
            </w:r>
            <w:proofErr w:type="spellStart"/>
            <w:r w:rsidRPr="00D325A0">
              <w:rPr>
                <w:rFonts w:ascii="Times New Roman" w:hAnsi="Times New Roman" w:cs="Times New Roman"/>
                <w:lang w:val="pl-PL"/>
              </w:rPr>
              <w:t>klastrowania</w:t>
            </w:r>
            <w:proofErr w:type="spellEnd"/>
            <w:r w:rsidRPr="00D325A0">
              <w:rPr>
                <w:rFonts w:ascii="Times New Roman" w:hAnsi="Times New Roman" w:cs="Times New Roman"/>
                <w:lang w:val="pl-PL"/>
              </w:rPr>
              <w:t>.</w:t>
            </w:r>
          </w:p>
          <w:p w14:paraId="7809C0D9"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Program musi być wyposażony w system zapobiegania włamaniom działający na hoście (HIPS).</w:t>
            </w:r>
          </w:p>
          <w:p w14:paraId="29383334"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Program powinien oferować możliwość skanowania dysków sieciowych typu NAS.</w:t>
            </w:r>
          </w:p>
          <w:p w14:paraId="6C111ACB"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Aplikacja musi posiadać funkcjonalność, która na bieżąco będzie odpytywać serwery producenta o znane i bezpieczne procesy uruchomione na komputerze użytkownika.</w:t>
            </w:r>
          </w:p>
          <w:p w14:paraId="673DD3D5"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Funkcja blokowania nośników wymiennych ma umożliwiać użytkownikowi tworzenie reguł dla podłączanych urządzeń minimum w oparciu o typ urządzenia, numer seryjny urządzenia, dostawcę urządzenia, model i wersję modelu urządzenia. </w:t>
            </w:r>
          </w:p>
          <w:p w14:paraId="49F47668"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Aplikacja ma umożliwiać użytkownikowi nadanie uprawnień dla podłączanych urządzeń w tym co najmniej: dostęp w trybie do odczytu, pełen dostęp, brak dostępu do podłączanego urządzenia.</w:t>
            </w:r>
          </w:p>
          <w:p w14:paraId="426F606D"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Aplikacja ma posiadać funkcjonalność umożliwiającą zastosowanie reguł dla podłączanych urządzeń w zależności od zalogowanego użytkownika.</w:t>
            </w:r>
          </w:p>
          <w:p w14:paraId="45D31DF9"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System antywirusowy ma automatyczne wykrywać usługi zainstalowane na serwerze i tworzyć dla nich odpowiednie wyjątki.</w:t>
            </w:r>
          </w:p>
          <w:p w14:paraId="4F31B445"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Zainstalowanie na serwerze nowych usług serwerowych ma skutkować automatycznym dodaniem kolejnych </w:t>
            </w:r>
            <w:proofErr w:type="spellStart"/>
            <w:r w:rsidRPr="00D325A0">
              <w:rPr>
                <w:rFonts w:ascii="Times New Roman" w:hAnsi="Times New Roman" w:cs="Times New Roman"/>
                <w:lang w:val="pl-PL"/>
              </w:rPr>
              <w:t>wyłączeń</w:t>
            </w:r>
            <w:proofErr w:type="spellEnd"/>
            <w:r w:rsidRPr="00D325A0">
              <w:rPr>
                <w:rFonts w:ascii="Times New Roman" w:hAnsi="Times New Roman" w:cs="Times New Roman"/>
                <w:lang w:val="pl-PL"/>
              </w:rPr>
              <w:t xml:space="preserve"> w systemie ochrony.</w:t>
            </w:r>
          </w:p>
          <w:p w14:paraId="40DD9A9A"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Dodanie automatycznych </w:t>
            </w:r>
            <w:proofErr w:type="spellStart"/>
            <w:r w:rsidRPr="00D325A0">
              <w:rPr>
                <w:rFonts w:ascii="Times New Roman" w:hAnsi="Times New Roman" w:cs="Times New Roman"/>
                <w:lang w:val="pl-PL"/>
              </w:rPr>
              <w:t>wyłączeń</w:t>
            </w:r>
            <w:proofErr w:type="spellEnd"/>
            <w:r w:rsidRPr="00D325A0">
              <w:rPr>
                <w:rFonts w:ascii="Times New Roman" w:hAnsi="Times New Roman" w:cs="Times New Roman"/>
                <w:lang w:val="pl-PL"/>
              </w:rPr>
              <w:t xml:space="preserve"> nie wymaga restartu serwera.</w:t>
            </w:r>
          </w:p>
          <w:p w14:paraId="1080D021"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Automatyczne wyłączenia mają być aktywne od momentu wykrycia usług serwerowych.</w:t>
            </w:r>
          </w:p>
          <w:p w14:paraId="38BD2EB9"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Administrator ma mieć możliwość wglądu w elementy dodane do </w:t>
            </w:r>
            <w:proofErr w:type="spellStart"/>
            <w:r w:rsidRPr="00D325A0">
              <w:rPr>
                <w:rFonts w:ascii="Times New Roman" w:hAnsi="Times New Roman" w:cs="Times New Roman"/>
                <w:lang w:val="pl-PL"/>
              </w:rPr>
              <w:t>wyłączeń</w:t>
            </w:r>
            <w:proofErr w:type="spellEnd"/>
            <w:r w:rsidRPr="00D325A0">
              <w:rPr>
                <w:rFonts w:ascii="Times New Roman" w:hAnsi="Times New Roman" w:cs="Times New Roman"/>
                <w:lang w:val="pl-PL"/>
              </w:rPr>
              <w:t xml:space="preserve"> i ich edycji.</w:t>
            </w:r>
          </w:p>
          <w:p w14:paraId="4CB6338B"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W przypadku restartu serwera – usunięte z listy </w:t>
            </w:r>
            <w:proofErr w:type="spellStart"/>
            <w:r w:rsidRPr="00D325A0">
              <w:rPr>
                <w:rFonts w:ascii="Times New Roman" w:hAnsi="Times New Roman" w:cs="Times New Roman"/>
                <w:lang w:val="pl-PL"/>
              </w:rPr>
              <w:t>wyłączeń</w:t>
            </w:r>
            <w:proofErr w:type="spellEnd"/>
            <w:r w:rsidRPr="00D325A0">
              <w:rPr>
                <w:rFonts w:ascii="Times New Roman" w:hAnsi="Times New Roman" w:cs="Times New Roman"/>
                <w:lang w:val="pl-PL"/>
              </w:rPr>
              <w:t xml:space="preserve"> elementy mają być automatycznie uzupełnione.</w:t>
            </w:r>
          </w:p>
          <w:p w14:paraId="04E42827"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Brak konieczności ponownego uruchomienia (restartu) komputera po instalacji systemu antywirusowego. </w:t>
            </w:r>
          </w:p>
          <w:p w14:paraId="3FE50CAD"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System antywirusowy ma mieć możliwość zmiany konfiguracji oraz wymuszania zadań z poziomu dedykowanego modułu CLI (</w:t>
            </w:r>
            <w:proofErr w:type="spellStart"/>
            <w:r w:rsidRPr="00D325A0">
              <w:rPr>
                <w:rFonts w:ascii="Times New Roman" w:hAnsi="Times New Roman" w:cs="Times New Roman"/>
                <w:lang w:val="pl-PL"/>
              </w:rPr>
              <w:t>command</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line</w:t>
            </w:r>
            <w:proofErr w:type="spellEnd"/>
            <w:r w:rsidRPr="00D325A0">
              <w:rPr>
                <w:rFonts w:ascii="Times New Roman" w:hAnsi="Times New Roman" w:cs="Times New Roman"/>
                <w:lang w:val="pl-PL"/>
              </w:rPr>
              <w:t>).</w:t>
            </w:r>
          </w:p>
          <w:p w14:paraId="51241EA4"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Możliwość przeniesienia zainfekowanych plików w bezpieczny obszar dysku (do katalogu kwarantanny) w celu dalszej kontroli. Pliki muszą być przechowywane w katalogu kwarantanny w postaci zaszyfrowanej.</w:t>
            </w:r>
          </w:p>
          <w:p w14:paraId="71B85297"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Wbudowane dwa niezależne moduły heurystyczne – jeden wykorzystujący pasywne metody heurystyczne (heurystyka) i drugi wykorzystujący aktywne metody heurystyczne oraz elementy sztucznej inteligencji (zaawansowana heurystyka). Musi istnieć możliwość wyboru, z jaką heurystyka ma odbywać się skanowanie – z użyciem jednej i/lub obu metod jednocześnie.</w:t>
            </w:r>
          </w:p>
          <w:p w14:paraId="474562F7"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Możliwość automatycznego wysyłania nowych zagrożeń (wykrytych przez metody heurystyczne) do laboratoriów producenta bezpośrednio z programu (nie wymaga ingerencji użytkownika). Użytkownik musi mieć możliwość określenia rozszerzeń dla plików, które nie będą wysyłane automatycznie, oraz czy próbki zagrożeń będą wysyłane w </w:t>
            </w:r>
            <w:r w:rsidRPr="00D325A0">
              <w:rPr>
                <w:rFonts w:ascii="Times New Roman" w:hAnsi="Times New Roman" w:cs="Times New Roman"/>
                <w:lang w:val="pl-PL"/>
              </w:rPr>
              <w:lastRenderedPageBreak/>
              <w:t>pełni automatycznie czy też po dodatkowym potwierdzeniu przez użytkownika.</w:t>
            </w:r>
          </w:p>
          <w:p w14:paraId="4BF27E2A"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Możliwość ręcznego wysłania próbki nowego zagrożenia z katalogu kwarantanny do laboratorium producenta.</w:t>
            </w:r>
          </w:p>
          <w:p w14:paraId="30DEE255"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W przypadku wykrycia zagrożenia, ostrzeżenie może zostać wysłane do użytkownika i/lub administratora poprzez e</w:t>
            </w:r>
            <w:r w:rsidRPr="00D325A0">
              <w:rPr>
                <w:rFonts w:ascii="Times New Roman" w:hAnsi="Times New Roman" w:cs="Times New Roman"/>
                <w:lang w:val="pl-PL"/>
              </w:rPr>
              <w:noBreakHyphen/>
              <w:t>mail.</w:t>
            </w:r>
          </w:p>
          <w:p w14:paraId="719D9EE2"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Możliwość zabezpieczenia konfiguracji programu hasłem, w taki sposób, aby użytkownik siedzący przy serwerze przy próbie dostępu do konfiguracji systemu antywirusowego był proszony o podanie hasła.</w:t>
            </w:r>
          </w:p>
          <w:p w14:paraId="46E5334C"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Hasło do zabezpieczenia konfiguracji programu oraz jego nieautoryzowanej próby, deinstalacji ma być takie samo.</w:t>
            </w:r>
          </w:p>
          <w:p w14:paraId="61EDB35D"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System antywirusowy ma mieć możliwość kontroli zainstalowanych aktualizacji systemu operacyjnego i w przypadku braku jakiejś aktualizacji – poinformować o tym użytkownika wraz z listą niezainstalowanych aktualizacji.</w:t>
            </w:r>
          </w:p>
          <w:p w14:paraId="7706DEEF"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Po instalacji systemu antywirusowego, użytkownik ma mieć możliwość przygotowania płyty CD, DVD lub pamięci USB, z której będzie w stanie uruchomić komputer w przypadku infekcji i przeskanować dysk w poszukiwaniu wirusów.</w:t>
            </w:r>
          </w:p>
          <w:p w14:paraId="5DA36318"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System antywirusowy uruchomiony z płyty </w:t>
            </w:r>
            <w:proofErr w:type="spellStart"/>
            <w:r w:rsidRPr="00D325A0">
              <w:rPr>
                <w:rFonts w:ascii="Times New Roman" w:hAnsi="Times New Roman" w:cs="Times New Roman"/>
                <w:lang w:val="pl-PL"/>
              </w:rPr>
              <w:t>bootowalnej</w:t>
            </w:r>
            <w:proofErr w:type="spellEnd"/>
            <w:r w:rsidRPr="00D325A0">
              <w:rPr>
                <w:rFonts w:ascii="Times New Roman" w:hAnsi="Times New Roman" w:cs="Times New Roman"/>
                <w:lang w:val="pl-PL"/>
              </w:rPr>
              <w:t xml:space="preserve"> lub pamięci USB ma pracować w trybie graficznym.</w:t>
            </w:r>
          </w:p>
          <w:p w14:paraId="601D7BB0"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System antywirusowy ma być wyposażony we wbudowaną funkcję, która wygeneruje pełny raport na temat stacji, na której został zainstalowany w tym przynajmniej z: zainstalowanych aplikacji, usług systemowych, informacji o systemie operacyjnym i sprzęcie, aktywnych procesach i połączeniach.</w:t>
            </w:r>
          </w:p>
          <w:p w14:paraId="661F0552"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Funkcja generująca taki log ma oferować przynajmniej 9 poziomów filtrowania wyników pod kątem tego, które z nich są podejrzane dla programu i mogą stanowić dla niego zagrożenie bezpieczeństwa.</w:t>
            </w:r>
          </w:p>
          <w:p w14:paraId="4F1C1AB1"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System antywirusowy ma oferować funkcję, która aktywnie monitoruje i skutecznie blokuje działania wszystkich plików programu, jego procesów, usług i wpisów w rejestrze przed próbą ich modyfikacji przez aplikacje trzecie. </w:t>
            </w:r>
          </w:p>
          <w:p w14:paraId="0438D477"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Aktualizacja dostępna z Internetu, lokalnego zasobu sieciowego, nośnika CD, DVD lub napędu USB, a także przy pomocy protokołu HTTP z dowolnej stacji roboczej lub serwera (program antywirusowy z wbudowanym serwerem HTTP).</w:t>
            </w:r>
          </w:p>
          <w:p w14:paraId="133B9CBE"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Obsługa pobierania aktualizacji za pośrednictwem serwera </w:t>
            </w:r>
            <w:proofErr w:type="spellStart"/>
            <w:r w:rsidRPr="00D325A0">
              <w:rPr>
                <w:rFonts w:ascii="Times New Roman" w:hAnsi="Times New Roman" w:cs="Times New Roman"/>
                <w:lang w:val="pl-PL"/>
              </w:rPr>
              <w:t>proxy</w:t>
            </w:r>
            <w:proofErr w:type="spellEnd"/>
            <w:r w:rsidRPr="00D325A0">
              <w:rPr>
                <w:rFonts w:ascii="Times New Roman" w:hAnsi="Times New Roman" w:cs="Times New Roman"/>
                <w:lang w:val="pl-PL"/>
              </w:rPr>
              <w:t>.</w:t>
            </w:r>
          </w:p>
          <w:p w14:paraId="70F8F1BF" w14:textId="77777777" w:rsidR="00DF1667" w:rsidRPr="00D325A0" w:rsidRDefault="00DF1667" w:rsidP="00DF1667">
            <w:pPr>
              <w:pStyle w:val="Akapitzlist"/>
              <w:numPr>
                <w:ilvl w:val="0"/>
                <w:numId w:val="50"/>
              </w:numPr>
              <w:spacing w:after="200" w:line="240" w:lineRule="auto"/>
              <w:rPr>
                <w:rFonts w:ascii="Times New Roman" w:hAnsi="Times New Roman" w:cs="Times New Roman"/>
                <w:lang w:val="pl-PL"/>
              </w:rPr>
            </w:pPr>
            <w:r w:rsidRPr="00D325A0">
              <w:rPr>
                <w:rFonts w:ascii="Times New Roman" w:hAnsi="Times New Roman" w:cs="Times New Roman"/>
                <w:lang w:val="pl-PL"/>
              </w:rPr>
              <w:t>Aplikacja musi wspierać skanowanie magazynu Hyper-V</w:t>
            </w:r>
          </w:p>
          <w:p w14:paraId="195F2C97"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Aplikacja musi posiadać możliwość wykluczania ze skanowania procesów</w:t>
            </w:r>
          </w:p>
          <w:p w14:paraId="733E6E99"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Możliwość utworzenia kilku zadań aktualizacji (np.: co godzinę, po zalogowaniu, po uruchomieniu komputera). Każde zadanie może być uruchomione z własnymi ustawieniami (serwer aktualizacyjny, ustawienia sieci, autoryzacja). </w:t>
            </w:r>
          </w:p>
          <w:p w14:paraId="3D25EA4E"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System antywirusowy wyposażony w tylko w jeden skaner uruchamiany w pamięci, z którego korzystają wszystkie funkcje systemu (antywirus, </w:t>
            </w:r>
            <w:proofErr w:type="spellStart"/>
            <w:r w:rsidRPr="00D325A0">
              <w:rPr>
                <w:rFonts w:ascii="Times New Roman" w:hAnsi="Times New Roman" w:cs="Times New Roman"/>
                <w:lang w:val="pl-PL"/>
              </w:rPr>
              <w:t>antyspyware</w:t>
            </w:r>
            <w:proofErr w:type="spellEnd"/>
            <w:r w:rsidRPr="00D325A0">
              <w:rPr>
                <w:rFonts w:ascii="Times New Roman" w:hAnsi="Times New Roman" w:cs="Times New Roman"/>
                <w:lang w:val="pl-PL"/>
              </w:rPr>
              <w:t xml:space="preserve">, metody heurystyczne). </w:t>
            </w:r>
          </w:p>
          <w:p w14:paraId="729A7C96" w14:textId="77777777" w:rsidR="00DF1667" w:rsidRPr="00D325A0" w:rsidRDefault="00DF1667" w:rsidP="00DF1667">
            <w:pPr>
              <w:pStyle w:val="Akapitzlist"/>
              <w:numPr>
                <w:ilvl w:val="0"/>
                <w:numId w:val="50"/>
              </w:numPr>
              <w:spacing w:after="0" w:line="240" w:lineRule="auto"/>
              <w:rPr>
                <w:rFonts w:ascii="Times New Roman" w:hAnsi="Times New Roman" w:cs="Times New Roman"/>
                <w:lang w:val="pl-PL"/>
              </w:rPr>
            </w:pPr>
            <w:r w:rsidRPr="00D325A0">
              <w:rPr>
                <w:rFonts w:ascii="Times New Roman" w:hAnsi="Times New Roman" w:cs="Times New Roman"/>
                <w:lang w:val="pl-PL"/>
              </w:rPr>
              <w:t>Wsparcie techniczne do programu świadczone w języku polskim przez  polskiego dystrybutora autoryzowanego przez producenta programu.</w:t>
            </w:r>
          </w:p>
          <w:p w14:paraId="2BAA86EC" w14:textId="77777777" w:rsidR="00DF1667" w:rsidRPr="00D325A0" w:rsidRDefault="00DF1667" w:rsidP="00046FA7">
            <w:pPr>
              <w:rPr>
                <w:rFonts w:ascii="Times New Roman" w:hAnsi="Times New Roman" w:cs="Times New Roman"/>
                <w:color w:val="000000"/>
                <w:lang w:val="pl-PL"/>
              </w:rPr>
            </w:pPr>
          </w:p>
        </w:tc>
        <w:tc>
          <w:tcPr>
            <w:tcW w:w="350" w:type="pct"/>
            <w:tcBorders>
              <w:top w:val="single" w:sz="4" w:space="0" w:color="auto"/>
              <w:left w:val="single" w:sz="4" w:space="0" w:color="auto"/>
              <w:bottom w:val="single" w:sz="4" w:space="0" w:color="auto"/>
              <w:right w:val="single" w:sz="4" w:space="0" w:color="auto"/>
            </w:tcBorders>
          </w:tcPr>
          <w:p w14:paraId="4806CC19" w14:textId="77777777" w:rsidR="00DF1667" w:rsidRPr="00D325A0" w:rsidRDefault="00DF1667" w:rsidP="00046FA7">
            <w:pPr>
              <w:rPr>
                <w:rFonts w:ascii="Times New Roman" w:hAnsi="Times New Roman" w:cs="Times New Roman"/>
                <w:lang w:val="pl-PL"/>
              </w:rPr>
            </w:pPr>
          </w:p>
        </w:tc>
      </w:tr>
      <w:tr w:rsidR="00DF1667" w:rsidRPr="00D325A0" w14:paraId="3B9A2EE7" w14:textId="77777777" w:rsidTr="00046FA7">
        <w:trPr>
          <w:trHeight w:val="284"/>
        </w:trPr>
        <w:tc>
          <w:tcPr>
            <w:tcW w:w="1031" w:type="pct"/>
            <w:tcBorders>
              <w:top w:val="single" w:sz="4" w:space="0" w:color="auto"/>
              <w:left w:val="single" w:sz="4" w:space="0" w:color="auto"/>
              <w:bottom w:val="single" w:sz="4" w:space="0" w:color="auto"/>
              <w:right w:val="single" w:sz="4" w:space="0" w:color="auto"/>
            </w:tcBorders>
          </w:tcPr>
          <w:p w14:paraId="2CE4B178" w14:textId="77777777" w:rsidR="00DF1667" w:rsidRPr="00D325A0" w:rsidRDefault="00DF1667" w:rsidP="00046FA7">
            <w:pPr>
              <w:ind w:left="360"/>
              <w:rPr>
                <w:rFonts w:ascii="Times New Roman" w:hAnsi="Times New Roman" w:cs="Times New Roman"/>
                <w:b/>
              </w:rPr>
            </w:pPr>
            <w:proofErr w:type="spellStart"/>
            <w:r w:rsidRPr="00D325A0">
              <w:rPr>
                <w:rFonts w:ascii="Times New Roman" w:hAnsi="Times New Roman" w:cs="Times New Roman"/>
                <w:b/>
              </w:rPr>
              <w:lastRenderedPageBreak/>
              <w:t>Administracja</w:t>
            </w:r>
            <w:proofErr w:type="spellEnd"/>
            <w:r w:rsidRPr="00D325A0">
              <w:rPr>
                <w:rFonts w:ascii="Times New Roman" w:hAnsi="Times New Roman" w:cs="Times New Roman"/>
                <w:b/>
              </w:rPr>
              <w:t xml:space="preserve"> </w:t>
            </w:r>
            <w:proofErr w:type="spellStart"/>
            <w:r w:rsidRPr="00D325A0">
              <w:rPr>
                <w:rFonts w:ascii="Times New Roman" w:hAnsi="Times New Roman" w:cs="Times New Roman"/>
                <w:b/>
              </w:rPr>
              <w:t>zdalna</w:t>
            </w:r>
            <w:proofErr w:type="spellEnd"/>
          </w:p>
          <w:p w14:paraId="5C790A87" w14:textId="77777777" w:rsidR="00DF1667" w:rsidRPr="00D325A0" w:rsidRDefault="00DF1667" w:rsidP="00046FA7">
            <w:pPr>
              <w:spacing w:after="60"/>
              <w:rPr>
                <w:rFonts w:ascii="Times New Roman" w:hAnsi="Times New Roman" w:cs="Times New Roman"/>
                <w:b/>
                <w:color w:val="000000"/>
              </w:rPr>
            </w:pPr>
          </w:p>
        </w:tc>
        <w:tc>
          <w:tcPr>
            <w:tcW w:w="3619" w:type="pct"/>
            <w:tcBorders>
              <w:top w:val="single" w:sz="4" w:space="0" w:color="auto"/>
              <w:left w:val="single" w:sz="4" w:space="0" w:color="auto"/>
              <w:bottom w:val="single" w:sz="4" w:space="0" w:color="auto"/>
              <w:right w:val="single" w:sz="4" w:space="0" w:color="auto"/>
            </w:tcBorders>
          </w:tcPr>
          <w:p w14:paraId="2A95D741"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instalacji na systemach Windows Server 2008, 2012, 2012 R2, 2016,2019, 2022</w:t>
            </w:r>
          </w:p>
          <w:p w14:paraId="516F95E7"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Musi istnieć możliwość pobrania ze strony producenta serwera zarządzającego w postaci gotowej maszyny wirtualnej w formacie OVA (Open Virtual Appliance).</w:t>
            </w:r>
          </w:p>
          <w:p w14:paraId="40D6AF16"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Administrator musi posiadać możliwość pobrania wszystkich wymaganych elementów serwera centralnej administracji i konsoli w postaci jednego pakietu instalacyjnego lub każdego z modułów oddzielnie bezpośrednio ze strony producenta.</w:t>
            </w:r>
          </w:p>
          <w:p w14:paraId="0707B59D"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Dostęp do konsoli centralnego zarządzania musi odbywać się z poziomu interfejsu WWW niezależnie od platformy sprzętowej i programowej.</w:t>
            </w:r>
          </w:p>
          <w:p w14:paraId="4DCEFA9C"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Narzędzie musi być kompatybilne z protokołami IPv4 oraz IPv6.</w:t>
            </w:r>
          </w:p>
          <w:p w14:paraId="187123D1"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Podczas logowania administrator musi mieć możliwość wyboru języka w jakim zostanie wyświetlony panel zarządzający.</w:t>
            </w:r>
          </w:p>
          <w:p w14:paraId="4777C70B"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Komunikacja z konsolą powinna być zabezpieczona się za pośrednictwem protokołu SSL.</w:t>
            </w:r>
          </w:p>
          <w:p w14:paraId="591BBAB9"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Narzędzie do administracji zdalnej musi posiadać moduł pozwalający na wykrycie niezarządzanych stacji roboczych w sieci.</w:t>
            </w:r>
          </w:p>
          <w:p w14:paraId="17D74139"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posiadać mechanizm instalacji zdalnej agenta na stacjach roboczych.</w:t>
            </w:r>
          </w:p>
          <w:p w14:paraId="37EDDE68"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Instalacja serwera administracyjnego powinna oferować wybór trybu pracy serwera w sieci w przypadku rozproszonych sieci –serwer pośredniczący (</w:t>
            </w:r>
            <w:proofErr w:type="spellStart"/>
            <w:r w:rsidRPr="00D325A0">
              <w:rPr>
                <w:rFonts w:ascii="Times New Roman" w:hAnsi="Times New Roman" w:cs="Times New Roman"/>
                <w:lang w:val="pl-PL"/>
              </w:rPr>
              <w:t>proxy</w:t>
            </w:r>
            <w:proofErr w:type="spellEnd"/>
            <w:r w:rsidRPr="00D325A0">
              <w:rPr>
                <w:rFonts w:ascii="Times New Roman" w:hAnsi="Times New Roman" w:cs="Times New Roman"/>
                <w:lang w:val="pl-PL"/>
              </w:rPr>
              <w:t>) lub serwer centralny.</w:t>
            </w:r>
          </w:p>
          <w:p w14:paraId="3B7A0630"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Serwer </w:t>
            </w:r>
            <w:proofErr w:type="spellStart"/>
            <w:r w:rsidRPr="00D325A0">
              <w:rPr>
                <w:rFonts w:ascii="Times New Roman" w:hAnsi="Times New Roman" w:cs="Times New Roman"/>
                <w:lang w:val="pl-PL"/>
              </w:rPr>
              <w:t>proxy</w:t>
            </w:r>
            <w:proofErr w:type="spellEnd"/>
            <w:r w:rsidRPr="00D325A0">
              <w:rPr>
                <w:rFonts w:ascii="Times New Roman" w:hAnsi="Times New Roman" w:cs="Times New Roman"/>
                <w:lang w:val="pl-PL"/>
              </w:rPr>
              <w:t xml:space="preserve"> musi pełnić funkcję pośrednika pomiędzy lokalizacjami zdalnymi a serwerem centralnym.</w:t>
            </w:r>
          </w:p>
          <w:p w14:paraId="534C2113"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instalacji modułu do zarządzania urządzeniami mobilnymi – MDM.</w:t>
            </w:r>
          </w:p>
          <w:p w14:paraId="2A9DB43D"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Serwer administracyjny musi oferować możliwość instalacji serwera http </w:t>
            </w:r>
            <w:proofErr w:type="spellStart"/>
            <w:r w:rsidRPr="00D325A0">
              <w:rPr>
                <w:rFonts w:ascii="Times New Roman" w:hAnsi="Times New Roman" w:cs="Times New Roman"/>
                <w:lang w:val="pl-PL"/>
              </w:rPr>
              <w:t>proxy</w:t>
            </w:r>
            <w:proofErr w:type="spellEnd"/>
            <w:r w:rsidRPr="00D325A0">
              <w:rPr>
                <w:rFonts w:ascii="Times New Roman" w:hAnsi="Times New Roman" w:cs="Times New Roman"/>
                <w:lang w:val="pl-PL"/>
              </w:rPr>
              <w:t xml:space="preserve"> pozwalającego na pobieranie aktualizacji baz sygnatur oraz pakietów instalacyjnych na stacjach roboczych bez dostępu do Internetu.</w:t>
            </w:r>
          </w:p>
          <w:p w14:paraId="7F1855EF"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Komunikacja pomiędzy poszczególnymi modułami serwera musi być zabezpieczona za pomocą certyfikatów.</w:t>
            </w:r>
          </w:p>
          <w:p w14:paraId="63A5A07E"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utworzenia własnego CA (</w:t>
            </w:r>
            <w:proofErr w:type="spellStart"/>
            <w:r w:rsidRPr="00D325A0">
              <w:rPr>
                <w:rFonts w:ascii="Times New Roman" w:hAnsi="Times New Roman" w:cs="Times New Roman"/>
                <w:lang w:val="pl-PL"/>
              </w:rPr>
              <w:t>Certification</w:t>
            </w:r>
            <w:proofErr w:type="spellEnd"/>
            <w:r w:rsidRPr="00D325A0">
              <w:rPr>
                <w:rFonts w:ascii="Times New Roman" w:hAnsi="Times New Roman" w:cs="Times New Roman"/>
                <w:lang w:val="pl-PL"/>
              </w:rPr>
              <w:t xml:space="preserve"> Authority) oraz dowolnej liczby certyfikatów z podziałem na typ elementu: agent, serwer zarządzający, serwer </w:t>
            </w:r>
            <w:proofErr w:type="spellStart"/>
            <w:r w:rsidRPr="00D325A0">
              <w:rPr>
                <w:rFonts w:ascii="Times New Roman" w:hAnsi="Times New Roman" w:cs="Times New Roman"/>
                <w:lang w:val="pl-PL"/>
              </w:rPr>
              <w:t>proxy</w:t>
            </w:r>
            <w:proofErr w:type="spellEnd"/>
            <w:r w:rsidRPr="00D325A0">
              <w:rPr>
                <w:rFonts w:ascii="Times New Roman" w:hAnsi="Times New Roman" w:cs="Times New Roman"/>
                <w:lang w:val="pl-PL"/>
              </w:rPr>
              <w:t>.</w:t>
            </w:r>
          </w:p>
          <w:p w14:paraId="640AE68D"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Centralna konfiguracja i zarządzanie ochroną antywirusową, </w:t>
            </w:r>
            <w:proofErr w:type="spellStart"/>
            <w:r w:rsidRPr="00D325A0">
              <w:rPr>
                <w:rFonts w:ascii="Times New Roman" w:hAnsi="Times New Roman" w:cs="Times New Roman"/>
                <w:lang w:val="pl-PL"/>
              </w:rPr>
              <w:t>antyspyware’ową</w:t>
            </w:r>
            <w:proofErr w:type="spellEnd"/>
            <w:r w:rsidRPr="00D325A0">
              <w:rPr>
                <w:rFonts w:ascii="Times New Roman" w:hAnsi="Times New Roman" w:cs="Times New Roman"/>
                <w:lang w:val="pl-PL"/>
              </w:rPr>
              <w:t>, zaporą osobistą i kontrolą dostępu do stron internetowych zainstalowanymi na stacjach roboczych w sieci.</w:t>
            </w:r>
          </w:p>
          <w:p w14:paraId="113B94D4"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Zarządzanie oprogramowaniem zabezpieczającym na stacjach roboczych musi odbywać się za pośrednictwem dedykowanego agenta.</w:t>
            </w:r>
          </w:p>
          <w:p w14:paraId="35C9482E"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Agent musi posiadać możliwość pobrania listy zainstalowanego oprogramowania firm trzecich na stacji roboczej z możliwością jego odinstalowania.</w:t>
            </w:r>
          </w:p>
          <w:p w14:paraId="05E2EB46"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wymuszenia połączenia agenta do serwera administracyjnego z pominięciem domyślnego czasu oczekiwania na połączenie.</w:t>
            </w:r>
          </w:p>
          <w:p w14:paraId="6D6898BF"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lastRenderedPageBreak/>
              <w:t>Instalacja klienta na urządzeniach mobilnych musi być dostępna za pośrednictwem portalu WWW udostępnionego przez moduł MDM z poziomu urządzenia użytkownika.</w:t>
            </w:r>
          </w:p>
          <w:p w14:paraId="60B8B9B1"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Administrator musi posiadać możliwość utworzenia listy zautoryzowanych urządzeń mobilnych, które mogą zostać podłączone do serwera centralnej administracji.</w:t>
            </w:r>
          </w:p>
          <w:p w14:paraId="29B8A121"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zablokowania, odblokowania, wyczyszczenia zawartości, zlokalizowania oraz uruchomienia syreny na zarządzanym urządzaniu mobilnym. Funkcjonalność musi wykorzystywać połączenie internetowe, nie komunikację za pośrednictwem wiadomości SMS.</w:t>
            </w:r>
          </w:p>
          <w:p w14:paraId="2B0A430F"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Administrator musi posiadać możliwość utworzenia dodatkowych użytkowników/administratorów Serwer centralnego zarządzania do zarządzania stacjami roboczymi.</w:t>
            </w:r>
          </w:p>
          <w:p w14:paraId="43BB68A5"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utworzenia zestawów uprawnień dotyczących zarządzania poszczególnymi grupami komputerów, politykami, instalacją agenta, raportowania, zarządzania licencjami, zadaniami, itp.</w:t>
            </w:r>
          </w:p>
          <w:p w14:paraId="07AA65C0" w14:textId="77777777" w:rsidR="00DF1667" w:rsidRPr="00D325A0" w:rsidRDefault="00DF1667" w:rsidP="00DF1667">
            <w:pPr>
              <w:pStyle w:val="Akapitzlist"/>
              <w:numPr>
                <w:ilvl w:val="0"/>
                <w:numId w:val="51"/>
              </w:numPr>
              <w:spacing w:after="200" w:line="240" w:lineRule="auto"/>
              <w:rPr>
                <w:rFonts w:ascii="Times New Roman" w:hAnsi="Times New Roman" w:cs="Times New Roman"/>
                <w:lang w:val="pl-PL"/>
              </w:rPr>
            </w:pPr>
            <w:r w:rsidRPr="00D325A0">
              <w:rPr>
                <w:rFonts w:ascii="Times New Roman" w:hAnsi="Times New Roman" w:cs="Times New Roman"/>
                <w:lang w:val="pl-PL"/>
              </w:rPr>
              <w:t>Administrator musi posiadać wymuszenia dwufazowej autoryzacji podczas logowania do konsoli zarządzającej.</w:t>
            </w:r>
          </w:p>
          <w:p w14:paraId="2F0E2821"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Dwu fazowa autoryzacja musi się odbywać za pomocą wiadomości SMS lub haseł jednorazowych generowanych na urządzeniu mobilnym za pomocą dedykowanej aplikacji.</w:t>
            </w:r>
          </w:p>
          <w:p w14:paraId="4D26485D"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Administrator musi posiadać możliwość nadania dwóch typów uprawnień do każdej z funkcji przypisanej w zestawie uprawnień: tylko do odczytu, odczyt/zapis.</w:t>
            </w:r>
          </w:p>
          <w:p w14:paraId="50B2F179"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Administrator musi posiadać możliwość przypisania kilku zestawów uprawnień do jednego użytkownika.</w:t>
            </w:r>
          </w:p>
          <w:p w14:paraId="7BE6990D"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posiadać możliwość konfiguracji czasu bezczynności po jakim użytkownik zostanie automatycznie wylogowany.</w:t>
            </w:r>
          </w:p>
          <w:p w14:paraId="588A8FB7"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Agent musi posiadać mechanizm pozwalający na zapis zadania w swojej pamięci wewnętrznej w celu ich późniejszego wykonania bez względu na stan połączenia z serwerem centralnej administracji.</w:t>
            </w:r>
          </w:p>
          <w:p w14:paraId="56B85365"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Instalacja zdalna programu zabezpieczającego za pośrednictwem agenta musi odbywać się z repozytorium producenta lub z pakietu dostępnego w Internecie lub zasobie lokalnym.</w:t>
            </w:r>
          </w:p>
          <w:p w14:paraId="78642374"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deinstalacji programu zabezpieczającego firm trzecich lub jego niepełnej instalacji podczas instalacji nowego pakietu.</w:t>
            </w:r>
          </w:p>
          <w:p w14:paraId="34B10A35"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wysłania komunikatu lub polecenia na stacje kliencką.</w:t>
            </w:r>
          </w:p>
          <w:p w14:paraId="06E170D8"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utworzenia grup statycznych i dynamicznych komputerów.</w:t>
            </w:r>
          </w:p>
          <w:p w14:paraId="11B2BCED"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Grupy dynamiczne tworzone na podstawie szablonu określającego warunki jakie musi spełnić klient aby zostać umieszczony w danej grupie. Przykładowe warunki: Adresy sieciowe IP, Aktywne zagrożenia, Stan funkcjonowania/ochrony, Wersja systemu operacyjnego, itp.</w:t>
            </w:r>
          </w:p>
          <w:p w14:paraId="11069B41"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 xml:space="preserve">Serwer administracyjny musi oferować możliwość przypisania polityki dla pojedynczego klienta lub dla grupy komputerów. Serwer </w:t>
            </w:r>
            <w:r w:rsidRPr="00D325A0">
              <w:rPr>
                <w:rFonts w:ascii="Times New Roman" w:hAnsi="Times New Roman" w:cs="Times New Roman"/>
                <w:lang w:val="pl-PL"/>
              </w:rPr>
              <w:lastRenderedPageBreak/>
              <w:t>administracyjny musi oferować możliwość przypisania kilku polityk z innymi priorytetami dla jednego klienta.</w:t>
            </w:r>
          </w:p>
          <w:p w14:paraId="457EC735"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Edytor konfiguracji polityki musi być identyczny jak edytor konfiguracji ustawień zaawansowanych w programie zabezpieczającym na stacji roboczej.</w:t>
            </w:r>
          </w:p>
          <w:p w14:paraId="2BAD17BE"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nadania priorytetu „Wymuś” dla konkretnej opcji w konfiguracji klienta. Opcja ta nie będzie mogła być zmieniona na stacji klienckiej bez względu na zabezpieczenie całej konfiguracji hasłem lub w przypadku jego braku.</w:t>
            </w:r>
          </w:p>
          <w:p w14:paraId="2A74A58C"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utworzenia raportów zawierających dane zebrane przez agenta ze stacji roboczej i serwer centralnego zarządzania.</w:t>
            </w:r>
          </w:p>
          <w:p w14:paraId="57FFB750"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wyboru formy przedstawienia danych w raporcie w postaci tabeli, wykresu lub obu elementów jednocześnie.</w:t>
            </w:r>
          </w:p>
          <w:p w14:paraId="08284E89"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wygenerowania raportu na żądanie, zgodnie z harmonogramem lub umieszczenie raportu na Panelu kontrolnym dostępnym z poziomu interfejsu konsoli WWW.</w:t>
            </w:r>
          </w:p>
          <w:p w14:paraId="0D59826A"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Raport generowany okresowo może zostać wysłany za pośrednictwem wiadomości email lub zapisany do pliku w formacie PDF, CSV lub PS.</w:t>
            </w:r>
          </w:p>
          <w:p w14:paraId="3DECC92A"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maksymalizacji wybranego elementu monitorującego.</w:t>
            </w:r>
          </w:p>
          <w:p w14:paraId="3FEE33FD"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Raport na panelu kontrolnym musi być w pełni interaktywny pozwalając przejść do zarządzania stacją/stacjami, której raport dotyczy.</w:t>
            </w:r>
          </w:p>
          <w:p w14:paraId="304D41AF"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Administrator musi posiadać możliwość wysłania powiadomienia za pośrednictwem wiadomości email lub komunikatu SNMP.</w:t>
            </w:r>
          </w:p>
          <w:p w14:paraId="1EDDA913"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konfiguracji własnej treści komunikatu w powiadomieniu.</w:t>
            </w:r>
          </w:p>
          <w:p w14:paraId="38ABF0DB"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podłączenia serwera administracji zdalnej do portalu zarządzania licencjami dostępnego na serwerze producenta.</w:t>
            </w:r>
          </w:p>
          <w:p w14:paraId="3743C8D1"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oferować możliwość dodania licencji do serwera zarządzania na podstawie klucza licencyjnego lub pliku offline licencji.</w:t>
            </w:r>
          </w:p>
          <w:p w14:paraId="3E7BC9CD"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posiadać możliwość dodania dowolnej ilości licencji obejmujących różne produkty.</w:t>
            </w:r>
          </w:p>
          <w:p w14:paraId="2DF98914"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Serwer administracyjny musi być wyposażona w machizm auto dopasowania kolumn w zależności od rozdzielczości urządzenia na jakim jest wyświetlana.</w:t>
            </w:r>
          </w:p>
          <w:p w14:paraId="590C824E" w14:textId="77777777" w:rsidR="00DF1667" w:rsidRPr="00D325A0" w:rsidRDefault="00DF1667" w:rsidP="00DF1667">
            <w:pPr>
              <w:pStyle w:val="Akapitzlist"/>
              <w:numPr>
                <w:ilvl w:val="0"/>
                <w:numId w:val="51"/>
              </w:numPr>
              <w:spacing w:after="0" w:line="240" w:lineRule="auto"/>
              <w:rPr>
                <w:rFonts w:ascii="Times New Roman" w:hAnsi="Times New Roman" w:cs="Times New Roman"/>
                <w:lang w:val="pl-PL"/>
              </w:rPr>
            </w:pPr>
            <w:r w:rsidRPr="00D325A0">
              <w:rPr>
                <w:rFonts w:ascii="Times New Roman" w:hAnsi="Times New Roman" w:cs="Times New Roman"/>
                <w:lang w:val="pl-PL"/>
              </w:rPr>
              <w:t>Administrator musi mieć możliwość określenia zakresu czasu w jakim dane zadanie będzie wykonywane (sekundy, minuty, godziny, dni, tygodnie).</w:t>
            </w:r>
          </w:p>
          <w:p w14:paraId="4FEFD376" w14:textId="77777777" w:rsidR="00DF1667" w:rsidRPr="00D325A0" w:rsidRDefault="00DF1667" w:rsidP="00046FA7">
            <w:pPr>
              <w:rPr>
                <w:rFonts w:ascii="Times New Roman" w:hAnsi="Times New Roman" w:cs="Times New Roman"/>
                <w:color w:val="000000"/>
                <w:lang w:val="pl-PL"/>
              </w:rPr>
            </w:pPr>
          </w:p>
        </w:tc>
        <w:tc>
          <w:tcPr>
            <w:tcW w:w="350" w:type="pct"/>
            <w:tcBorders>
              <w:top w:val="single" w:sz="4" w:space="0" w:color="auto"/>
              <w:left w:val="single" w:sz="4" w:space="0" w:color="auto"/>
              <w:bottom w:val="single" w:sz="4" w:space="0" w:color="auto"/>
              <w:right w:val="single" w:sz="4" w:space="0" w:color="auto"/>
            </w:tcBorders>
          </w:tcPr>
          <w:p w14:paraId="3E9029A3" w14:textId="77777777" w:rsidR="00DF1667" w:rsidRPr="00D325A0" w:rsidRDefault="00DF1667" w:rsidP="00046FA7">
            <w:pPr>
              <w:rPr>
                <w:rFonts w:ascii="Times New Roman" w:hAnsi="Times New Roman" w:cs="Times New Roman"/>
                <w:lang w:val="pl-PL"/>
              </w:rPr>
            </w:pPr>
          </w:p>
        </w:tc>
      </w:tr>
    </w:tbl>
    <w:p w14:paraId="7D9FAE14" w14:textId="69F38355" w:rsidR="00DF1667" w:rsidRPr="00D325A0" w:rsidRDefault="00DF1667" w:rsidP="00741A1E">
      <w:pPr>
        <w:spacing w:line="259" w:lineRule="auto"/>
        <w:rPr>
          <w:rFonts w:ascii="Times New Roman" w:hAnsi="Times New Roman" w:cs="Times New Roman"/>
          <w:lang w:val="pl-PL"/>
        </w:rPr>
      </w:pPr>
    </w:p>
    <w:p w14:paraId="3E024B3D" w14:textId="77777777" w:rsidR="00DF1667" w:rsidRPr="00D325A0" w:rsidRDefault="00DF1667">
      <w:pPr>
        <w:spacing w:line="259" w:lineRule="auto"/>
        <w:rPr>
          <w:rFonts w:ascii="Times New Roman" w:hAnsi="Times New Roman" w:cs="Times New Roman"/>
          <w:lang w:val="pl-PL"/>
        </w:rPr>
      </w:pPr>
      <w:r w:rsidRPr="00D325A0">
        <w:rPr>
          <w:rFonts w:ascii="Times New Roman" w:hAnsi="Times New Roman" w:cs="Times New Roman"/>
          <w:lang w:val="pl-PL"/>
        </w:rPr>
        <w:br w:type="page"/>
      </w:r>
    </w:p>
    <w:p w14:paraId="790D4A8F" w14:textId="270F012C" w:rsidR="00DF1667" w:rsidRPr="00D325A0" w:rsidRDefault="00DF1667" w:rsidP="00DF1667">
      <w:pPr>
        <w:spacing w:after="0"/>
        <w:rPr>
          <w:rFonts w:ascii="Times New Roman" w:hAnsi="Times New Roman" w:cs="Times New Roman"/>
          <w:b/>
          <w:bCs/>
        </w:rPr>
      </w:pPr>
      <w:proofErr w:type="spellStart"/>
      <w:r w:rsidRPr="00D325A0">
        <w:rPr>
          <w:rFonts w:ascii="Times New Roman" w:hAnsi="Times New Roman" w:cs="Times New Roman"/>
          <w:b/>
          <w:bCs/>
        </w:rPr>
        <w:lastRenderedPageBreak/>
        <w:t>Część</w:t>
      </w:r>
      <w:proofErr w:type="spellEnd"/>
      <w:r w:rsidRPr="00D325A0">
        <w:rPr>
          <w:rFonts w:ascii="Times New Roman" w:hAnsi="Times New Roman" w:cs="Times New Roman"/>
          <w:b/>
          <w:bCs/>
        </w:rPr>
        <w:t xml:space="preserve"> 4. </w:t>
      </w:r>
    </w:p>
    <w:p w14:paraId="70D51EC4" w14:textId="51280B79" w:rsidR="00DF1667" w:rsidRPr="00D325A0" w:rsidRDefault="00DF1667" w:rsidP="00DF1667">
      <w:pPr>
        <w:pStyle w:val="Akapitzlist"/>
        <w:numPr>
          <w:ilvl w:val="3"/>
          <w:numId w:val="51"/>
        </w:numPr>
        <w:spacing w:after="0"/>
        <w:ind w:left="709"/>
        <w:rPr>
          <w:rFonts w:ascii="Times New Roman" w:hAnsi="Times New Roman" w:cs="Times New Roman"/>
          <w:b/>
          <w:bCs/>
          <w:lang w:val="pl-PL"/>
        </w:rPr>
      </w:pPr>
      <w:r w:rsidRPr="00D325A0">
        <w:rPr>
          <w:rFonts w:ascii="Times New Roman" w:hAnsi="Times New Roman" w:cs="Times New Roman"/>
          <w:b/>
          <w:bCs/>
          <w:lang w:val="pl-PL"/>
        </w:rPr>
        <w:t>Serwer NAS</w:t>
      </w:r>
      <w:r w:rsidRPr="00D325A0">
        <w:rPr>
          <w:rFonts w:ascii="Times New Roman" w:eastAsia="Times New Roman" w:hAnsi="Times New Roman" w:cs="Times New Roman"/>
          <w:b/>
          <w:bCs/>
          <w:color w:val="000000"/>
          <w:lang w:val="pl-PL" w:eastAsia="pl-PL"/>
        </w:rPr>
        <w:t xml:space="preserve"> + w komplecie z szynami </w:t>
      </w:r>
      <w:proofErr w:type="spellStart"/>
      <w:r w:rsidRPr="00D325A0">
        <w:rPr>
          <w:rFonts w:ascii="Times New Roman" w:eastAsia="Times New Roman" w:hAnsi="Times New Roman" w:cs="Times New Roman"/>
          <w:b/>
          <w:bCs/>
          <w:color w:val="000000"/>
          <w:lang w:val="pl-PL" w:eastAsia="pl-PL"/>
        </w:rPr>
        <w:t>rack</w:t>
      </w:r>
      <w:proofErr w:type="spellEnd"/>
      <w:r w:rsidRPr="00D325A0">
        <w:rPr>
          <w:rFonts w:ascii="Times New Roman" w:eastAsia="Times New Roman" w:hAnsi="Times New Roman" w:cs="Times New Roman"/>
          <w:b/>
          <w:bCs/>
          <w:color w:val="000000"/>
          <w:lang w:val="pl-PL" w:eastAsia="pl-PL"/>
        </w:rPr>
        <w:t xml:space="preserve"> i dyskami twardymi </w:t>
      </w:r>
    </w:p>
    <w:tbl>
      <w:tblPr>
        <w:tblW w:w="9760" w:type="dxa"/>
        <w:tblCellMar>
          <w:left w:w="70" w:type="dxa"/>
          <w:right w:w="70" w:type="dxa"/>
        </w:tblCellMar>
        <w:tblLook w:val="04A0" w:firstRow="1" w:lastRow="0" w:firstColumn="1" w:lastColumn="0" w:noHBand="0" w:noVBand="1"/>
      </w:tblPr>
      <w:tblGrid>
        <w:gridCol w:w="4420"/>
        <w:gridCol w:w="5340"/>
      </w:tblGrid>
      <w:tr w:rsidR="00DF1667" w:rsidRPr="00D325A0" w14:paraId="7FACC86B" w14:textId="77777777" w:rsidTr="00046FA7">
        <w:trPr>
          <w:trHeight w:val="300"/>
        </w:trPr>
        <w:tc>
          <w:tcPr>
            <w:tcW w:w="44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B0A2EC7"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w:t>
            </w:r>
          </w:p>
        </w:tc>
        <w:tc>
          <w:tcPr>
            <w:tcW w:w="5340" w:type="dxa"/>
            <w:tcBorders>
              <w:top w:val="single" w:sz="4" w:space="0" w:color="auto"/>
              <w:left w:val="nil"/>
              <w:bottom w:val="single" w:sz="4" w:space="0" w:color="auto"/>
              <w:right w:val="single" w:sz="4" w:space="0" w:color="auto"/>
            </w:tcBorders>
            <w:shd w:val="clear" w:color="auto" w:fill="auto"/>
            <w:noWrap/>
            <w:vAlign w:val="bottom"/>
            <w:hideMark/>
          </w:tcPr>
          <w:p w14:paraId="10B15F96"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TS-864eU-8G-RP w komplecie z szynami </w:t>
            </w:r>
            <w:proofErr w:type="spellStart"/>
            <w:r w:rsidRPr="00D325A0">
              <w:rPr>
                <w:rFonts w:ascii="Times New Roman" w:eastAsia="Times New Roman" w:hAnsi="Times New Roman" w:cs="Times New Roman"/>
                <w:color w:val="000000"/>
                <w:lang w:val="pl-PL" w:eastAsia="pl-PL"/>
              </w:rPr>
              <w:t>rack</w:t>
            </w:r>
            <w:proofErr w:type="spellEnd"/>
            <w:r w:rsidRPr="00D325A0">
              <w:rPr>
                <w:rFonts w:ascii="Times New Roman" w:eastAsia="Times New Roman" w:hAnsi="Times New Roman" w:cs="Times New Roman"/>
                <w:color w:val="000000"/>
                <w:lang w:val="pl-PL" w:eastAsia="pl-PL"/>
              </w:rPr>
              <w:t xml:space="preserve"> do montażu w szafie teleinformatycznej + 6 szt. dysków 8 TB 3,5" - SATA min. 6Gb/s – min. 7200 </w:t>
            </w:r>
            <w:proofErr w:type="spellStart"/>
            <w:r w:rsidRPr="00D325A0">
              <w:rPr>
                <w:rFonts w:ascii="Times New Roman" w:eastAsia="Times New Roman" w:hAnsi="Times New Roman" w:cs="Times New Roman"/>
                <w:color w:val="000000"/>
                <w:lang w:val="pl-PL" w:eastAsia="pl-PL"/>
              </w:rPr>
              <w:t>obr</w:t>
            </w:r>
            <w:proofErr w:type="spellEnd"/>
            <w:r w:rsidRPr="00D325A0">
              <w:rPr>
                <w:rFonts w:ascii="Times New Roman" w:eastAsia="Times New Roman" w:hAnsi="Times New Roman" w:cs="Times New Roman"/>
                <w:color w:val="000000"/>
                <w:lang w:val="pl-PL" w:eastAsia="pl-PL"/>
              </w:rPr>
              <w:t>/min – min. bufor: 256 MB</w:t>
            </w:r>
          </w:p>
        </w:tc>
      </w:tr>
      <w:tr w:rsidR="00DF1667" w:rsidRPr="00D325A0" w14:paraId="48320F72" w14:textId="77777777" w:rsidTr="00046FA7">
        <w:trPr>
          <w:trHeight w:val="300"/>
        </w:trPr>
        <w:tc>
          <w:tcPr>
            <w:tcW w:w="97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91A34A"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Specyfikacja sprzętowa</w:t>
            </w:r>
          </w:p>
        </w:tc>
      </w:tr>
      <w:tr w:rsidR="00DF1667" w:rsidRPr="00D325A0" w14:paraId="2B160885" w14:textId="77777777" w:rsidTr="00046FA7">
        <w:trPr>
          <w:trHeight w:val="212"/>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43875FC8"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Procesor</w:t>
            </w:r>
          </w:p>
        </w:tc>
        <w:tc>
          <w:tcPr>
            <w:tcW w:w="5340" w:type="dxa"/>
            <w:tcBorders>
              <w:top w:val="nil"/>
              <w:left w:val="nil"/>
              <w:bottom w:val="single" w:sz="4" w:space="0" w:color="auto"/>
              <w:right w:val="single" w:sz="4" w:space="0" w:color="auto"/>
            </w:tcBorders>
            <w:shd w:val="clear" w:color="auto" w:fill="auto"/>
            <w:vAlign w:val="center"/>
            <w:hideMark/>
          </w:tcPr>
          <w:p w14:paraId="3B724D8E"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Procesor 64 bit Intel x86 o taktowaniu nie mniejszym niż 2.0 GHz </w:t>
            </w:r>
          </w:p>
        </w:tc>
      </w:tr>
      <w:tr w:rsidR="00DF1667" w:rsidRPr="00D325A0" w14:paraId="41D90745"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0751982F"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Procesor liczba rdzeni</w:t>
            </w:r>
          </w:p>
        </w:tc>
        <w:tc>
          <w:tcPr>
            <w:tcW w:w="5340" w:type="dxa"/>
            <w:tcBorders>
              <w:top w:val="nil"/>
              <w:left w:val="nil"/>
              <w:bottom w:val="single" w:sz="4" w:space="0" w:color="auto"/>
              <w:right w:val="single" w:sz="4" w:space="0" w:color="auto"/>
            </w:tcBorders>
            <w:shd w:val="clear" w:color="auto" w:fill="auto"/>
            <w:vAlign w:val="center"/>
            <w:hideMark/>
          </w:tcPr>
          <w:p w14:paraId="6047E996"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Nie mniej niż 4</w:t>
            </w:r>
          </w:p>
        </w:tc>
      </w:tr>
      <w:tr w:rsidR="00DF1667" w:rsidRPr="00D325A0" w14:paraId="04B5C7FB" w14:textId="77777777" w:rsidTr="00046FA7">
        <w:trPr>
          <w:trHeight w:val="6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3DF8AB7F"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Zintegrowany układ graficzny oraz wyjście HDMI</w:t>
            </w:r>
          </w:p>
        </w:tc>
        <w:tc>
          <w:tcPr>
            <w:tcW w:w="5340" w:type="dxa"/>
            <w:tcBorders>
              <w:top w:val="nil"/>
              <w:left w:val="nil"/>
              <w:bottom w:val="single" w:sz="4" w:space="0" w:color="auto"/>
              <w:right w:val="single" w:sz="4" w:space="0" w:color="auto"/>
            </w:tcBorders>
            <w:shd w:val="clear" w:color="auto" w:fill="auto"/>
            <w:vAlign w:val="center"/>
            <w:hideMark/>
          </w:tcPr>
          <w:p w14:paraId="07D80147"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Tak</w:t>
            </w:r>
          </w:p>
        </w:tc>
      </w:tr>
      <w:tr w:rsidR="00DF1667" w:rsidRPr="00D325A0" w14:paraId="16D50E47"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4CC58ABA"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Pamięć RAM</w:t>
            </w:r>
          </w:p>
        </w:tc>
        <w:tc>
          <w:tcPr>
            <w:tcW w:w="5340" w:type="dxa"/>
            <w:tcBorders>
              <w:top w:val="nil"/>
              <w:left w:val="nil"/>
              <w:bottom w:val="single" w:sz="4" w:space="0" w:color="auto"/>
              <w:right w:val="single" w:sz="4" w:space="0" w:color="auto"/>
            </w:tcBorders>
            <w:shd w:val="clear" w:color="auto" w:fill="auto"/>
            <w:vAlign w:val="center"/>
            <w:hideMark/>
          </w:tcPr>
          <w:p w14:paraId="5167D14B"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Nie mniej niż 8GB</w:t>
            </w:r>
          </w:p>
        </w:tc>
      </w:tr>
      <w:tr w:rsidR="00DF1667" w:rsidRPr="00D325A0" w14:paraId="5A341B9B"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06918014"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Pamięć Flash</w:t>
            </w:r>
          </w:p>
        </w:tc>
        <w:tc>
          <w:tcPr>
            <w:tcW w:w="5340" w:type="dxa"/>
            <w:tcBorders>
              <w:top w:val="nil"/>
              <w:left w:val="nil"/>
              <w:bottom w:val="single" w:sz="4" w:space="0" w:color="auto"/>
              <w:right w:val="single" w:sz="4" w:space="0" w:color="auto"/>
            </w:tcBorders>
            <w:shd w:val="clear" w:color="auto" w:fill="auto"/>
            <w:vAlign w:val="center"/>
            <w:hideMark/>
          </w:tcPr>
          <w:p w14:paraId="16EB4148"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Nie mniej niż 4GB</w:t>
            </w:r>
          </w:p>
        </w:tc>
      </w:tr>
      <w:tr w:rsidR="00DF1667" w:rsidRPr="00D325A0" w14:paraId="04666367"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1C13E8D8"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Liczba zatok na dyski twarde</w:t>
            </w:r>
          </w:p>
        </w:tc>
        <w:tc>
          <w:tcPr>
            <w:tcW w:w="5340" w:type="dxa"/>
            <w:tcBorders>
              <w:top w:val="nil"/>
              <w:left w:val="nil"/>
              <w:bottom w:val="single" w:sz="4" w:space="0" w:color="auto"/>
              <w:right w:val="single" w:sz="4" w:space="0" w:color="auto"/>
            </w:tcBorders>
            <w:shd w:val="clear" w:color="auto" w:fill="auto"/>
            <w:vAlign w:val="center"/>
            <w:hideMark/>
          </w:tcPr>
          <w:p w14:paraId="42D870A6"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Minimum 8</w:t>
            </w:r>
          </w:p>
        </w:tc>
      </w:tr>
      <w:tr w:rsidR="00DF1667" w:rsidRPr="00D325A0" w14:paraId="7EC50412"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67002AC0"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proofErr w:type="spellStart"/>
            <w:r w:rsidRPr="00D325A0">
              <w:rPr>
                <w:rFonts w:ascii="Times New Roman" w:eastAsia="Times New Roman" w:hAnsi="Times New Roman" w:cs="Times New Roman"/>
                <w:color w:val="000000"/>
                <w:lang w:val="pl-PL" w:eastAsia="pl-PL"/>
              </w:rPr>
              <w:t>Obsugiwane</w:t>
            </w:r>
            <w:proofErr w:type="spellEnd"/>
            <w:r w:rsidRPr="00D325A0">
              <w:rPr>
                <w:rFonts w:ascii="Times New Roman" w:eastAsia="Times New Roman" w:hAnsi="Times New Roman" w:cs="Times New Roman"/>
                <w:color w:val="000000"/>
                <w:lang w:val="pl-PL" w:eastAsia="pl-PL"/>
              </w:rPr>
              <w:t xml:space="preserve"> dyski twarde</w:t>
            </w:r>
          </w:p>
        </w:tc>
        <w:tc>
          <w:tcPr>
            <w:tcW w:w="5340" w:type="dxa"/>
            <w:tcBorders>
              <w:top w:val="nil"/>
              <w:left w:val="nil"/>
              <w:bottom w:val="single" w:sz="4" w:space="0" w:color="auto"/>
              <w:right w:val="single" w:sz="4" w:space="0" w:color="auto"/>
            </w:tcBorders>
            <w:shd w:val="clear" w:color="auto" w:fill="auto"/>
            <w:vAlign w:val="center"/>
            <w:hideMark/>
          </w:tcPr>
          <w:p w14:paraId="0C74FAC5"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3.5" HDD SATA oraz  2.5" HDD  SATA oraz 2.5" SSD SATA</w:t>
            </w:r>
          </w:p>
        </w:tc>
      </w:tr>
      <w:tr w:rsidR="00DF1667" w:rsidRPr="00D325A0" w14:paraId="2C01C7D4" w14:textId="77777777" w:rsidTr="00046FA7">
        <w:trPr>
          <w:trHeight w:val="6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673A22B1"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Możliwość podłączenia modułu rozszerzającego</w:t>
            </w:r>
          </w:p>
        </w:tc>
        <w:tc>
          <w:tcPr>
            <w:tcW w:w="5340" w:type="dxa"/>
            <w:tcBorders>
              <w:top w:val="nil"/>
              <w:left w:val="nil"/>
              <w:bottom w:val="single" w:sz="4" w:space="0" w:color="auto"/>
              <w:right w:val="single" w:sz="4" w:space="0" w:color="auto"/>
            </w:tcBorders>
            <w:shd w:val="clear" w:color="auto" w:fill="auto"/>
            <w:vAlign w:val="center"/>
            <w:hideMark/>
          </w:tcPr>
          <w:p w14:paraId="3C51DFC1"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Tak, co najmniej 2</w:t>
            </w:r>
          </w:p>
        </w:tc>
      </w:tr>
      <w:tr w:rsidR="00DF1667" w:rsidRPr="00D325A0" w14:paraId="76D81552"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5B5BEC40"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Porty LAN 2,5 </w:t>
            </w:r>
            <w:proofErr w:type="spellStart"/>
            <w:r w:rsidRPr="00D325A0">
              <w:rPr>
                <w:rFonts w:ascii="Times New Roman" w:eastAsia="Times New Roman" w:hAnsi="Times New Roman" w:cs="Times New Roman"/>
                <w:color w:val="000000"/>
                <w:lang w:val="pl-PL" w:eastAsia="pl-PL"/>
              </w:rPr>
              <w:t>GbE</w:t>
            </w:r>
            <w:proofErr w:type="spellEnd"/>
          </w:p>
        </w:tc>
        <w:tc>
          <w:tcPr>
            <w:tcW w:w="5340" w:type="dxa"/>
            <w:tcBorders>
              <w:top w:val="nil"/>
              <w:left w:val="nil"/>
              <w:bottom w:val="single" w:sz="4" w:space="0" w:color="auto"/>
              <w:right w:val="single" w:sz="4" w:space="0" w:color="auto"/>
            </w:tcBorders>
            <w:shd w:val="clear" w:color="auto" w:fill="auto"/>
            <w:vAlign w:val="center"/>
            <w:hideMark/>
          </w:tcPr>
          <w:p w14:paraId="70834417"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Minimum 2</w:t>
            </w:r>
          </w:p>
        </w:tc>
      </w:tr>
      <w:tr w:rsidR="00DF1667" w:rsidRPr="00D325A0" w14:paraId="7A1BEF84"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5AB6EB71"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Diody LED</w:t>
            </w:r>
          </w:p>
        </w:tc>
        <w:tc>
          <w:tcPr>
            <w:tcW w:w="5340" w:type="dxa"/>
            <w:tcBorders>
              <w:top w:val="nil"/>
              <w:left w:val="nil"/>
              <w:bottom w:val="single" w:sz="4" w:space="0" w:color="auto"/>
              <w:right w:val="single" w:sz="4" w:space="0" w:color="auto"/>
            </w:tcBorders>
            <w:shd w:val="clear" w:color="auto" w:fill="auto"/>
            <w:vAlign w:val="center"/>
            <w:hideMark/>
          </w:tcPr>
          <w:p w14:paraId="3673233F"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Minimum Status, LAN, HDD,</w:t>
            </w:r>
          </w:p>
        </w:tc>
      </w:tr>
      <w:tr w:rsidR="00DF1667" w:rsidRPr="00D325A0" w14:paraId="1CF352D5"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1CC08DAC"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Porty USB 3.2 Gen 2</w:t>
            </w:r>
          </w:p>
        </w:tc>
        <w:tc>
          <w:tcPr>
            <w:tcW w:w="5340" w:type="dxa"/>
            <w:tcBorders>
              <w:top w:val="nil"/>
              <w:left w:val="nil"/>
              <w:bottom w:val="single" w:sz="4" w:space="0" w:color="auto"/>
              <w:right w:val="single" w:sz="4" w:space="0" w:color="auto"/>
            </w:tcBorders>
            <w:shd w:val="clear" w:color="auto" w:fill="auto"/>
            <w:vAlign w:val="center"/>
            <w:hideMark/>
          </w:tcPr>
          <w:p w14:paraId="2207B68F"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Minimum 2 </w:t>
            </w:r>
          </w:p>
        </w:tc>
      </w:tr>
      <w:tr w:rsidR="00DF1667" w:rsidRPr="00D325A0" w14:paraId="2986C53F"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3DBD88C6"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Porty USB 2.0</w:t>
            </w:r>
          </w:p>
        </w:tc>
        <w:tc>
          <w:tcPr>
            <w:tcW w:w="5340" w:type="dxa"/>
            <w:tcBorders>
              <w:top w:val="nil"/>
              <w:left w:val="nil"/>
              <w:bottom w:val="single" w:sz="4" w:space="0" w:color="auto"/>
              <w:right w:val="single" w:sz="4" w:space="0" w:color="auto"/>
            </w:tcBorders>
            <w:shd w:val="clear" w:color="auto" w:fill="auto"/>
            <w:vAlign w:val="center"/>
            <w:hideMark/>
          </w:tcPr>
          <w:p w14:paraId="2B34F424"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Minimum 2</w:t>
            </w:r>
          </w:p>
        </w:tc>
      </w:tr>
      <w:tr w:rsidR="00DF1667" w:rsidRPr="00D325A0" w14:paraId="78BC31E4"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3249D642"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Port </w:t>
            </w:r>
            <w:proofErr w:type="spellStart"/>
            <w:r w:rsidRPr="00D325A0">
              <w:rPr>
                <w:rFonts w:ascii="Times New Roman" w:eastAsia="Times New Roman" w:hAnsi="Times New Roman" w:cs="Times New Roman"/>
                <w:color w:val="000000"/>
                <w:lang w:val="pl-PL" w:eastAsia="pl-PL"/>
              </w:rPr>
              <w:t>PCiE</w:t>
            </w:r>
            <w:proofErr w:type="spellEnd"/>
          </w:p>
        </w:tc>
        <w:tc>
          <w:tcPr>
            <w:tcW w:w="5340" w:type="dxa"/>
            <w:tcBorders>
              <w:top w:val="nil"/>
              <w:left w:val="nil"/>
              <w:bottom w:val="single" w:sz="4" w:space="0" w:color="auto"/>
              <w:right w:val="single" w:sz="4" w:space="0" w:color="auto"/>
            </w:tcBorders>
            <w:shd w:val="clear" w:color="auto" w:fill="auto"/>
            <w:vAlign w:val="center"/>
            <w:hideMark/>
          </w:tcPr>
          <w:p w14:paraId="55AD69AF"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Tak, minimum 1 </w:t>
            </w:r>
            <w:proofErr w:type="spellStart"/>
            <w:r w:rsidRPr="00D325A0">
              <w:rPr>
                <w:rFonts w:ascii="Times New Roman" w:eastAsia="Times New Roman" w:hAnsi="Times New Roman" w:cs="Times New Roman"/>
                <w:color w:val="000000"/>
                <w:lang w:val="pl-PL" w:eastAsia="pl-PL"/>
              </w:rPr>
              <w:t>PCIe</w:t>
            </w:r>
            <w:proofErr w:type="spellEnd"/>
            <w:r w:rsidRPr="00D325A0">
              <w:rPr>
                <w:rFonts w:ascii="Times New Roman" w:eastAsia="Times New Roman" w:hAnsi="Times New Roman" w:cs="Times New Roman"/>
                <w:color w:val="000000"/>
                <w:lang w:val="pl-PL" w:eastAsia="pl-PL"/>
              </w:rPr>
              <w:t xml:space="preserve"> Gen 3 x2</w:t>
            </w:r>
          </w:p>
        </w:tc>
      </w:tr>
      <w:tr w:rsidR="00DF1667" w:rsidRPr="00D325A0" w14:paraId="165EC3E7"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66D2F76E"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Przyciski</w:t>
            </w:r>
          </w:p>
        </w:tc>
        <w:tc>
          <w:tcPr>
            <w:tcW w:w="5340" w:type="dxa"/>
            <w:tcBorders>
              <w:top w:val="nil"/>
              <w:left w:val="nil"/>
              <w:bottom w:val="single" w:sz="4" w:space="0" w:color="auto"/>
              <w:right w:val="single" w:sz="4" w:space="0" w:color="auto"/>
            </w:tcBorders>
            <w:shd w:val="clear" w:color="auto" w:fill="auto"/>
            <w:vAlign w:val="center"/>
            <w:hideMark/>
          </w:tcPr>
          <w:p w14:paraId="466B1DB0"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Reset, Zasilanie</w:t>
            </w:r>
          </w:p>
        </w:tc>
      </w:tr>
      <w:tr w:rsidR="00DF1667" w:rsidRPr="00D325A0" w14:paraId="5DB03487"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4C8E3C06"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Typ obudowy</w:t>
            </w:r>
          </w:p>
        </w:tc>
        <w:tc>
          <w:tcPr>
            <w:tcW w:w="5340" w:type="dxa"/>
            <w:tcBorders>
              <w:top w:val="nil"/>
              <w:left w:val="nil"/>
              <w:bottom w:val="single" w:sz="4" w:space="0" w:color="auto"/>
              <w:right w:val="single" w:sz="4" w:space="0" w:color="auto"/>
            </w:tcBorders>
            <w:shd w:val="clear" w:color="auto" w:fill="auto"/>
            <w:vAlign w:val="center"/>
            <w:hideMark/>
          </w:tcPr>
          <w:p w14:paraId="07A19A7C"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RACK, 2U</w:t>
            </w:r>
          </w:p>
        </w:tc>
      </w:tr>
      <w:tr w:rsidR="00DF1667" w:rsidRPr="00D325A0" w14:paraId="54EFFFFF"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4BDC02B2"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Dopuszczalna temperatura pracy</w:t>
            </w:r>
          </w:p>
        </w:tc>
        <w:tc>
          <w:tcPr>
            <w:tcW w:w="5340" w:type="dxa"/>
            <w:tcBorders>
              <w:top w:val="nil"/>
              <w:left w:val="nil"/>
              <w:bottom w:val="single" w:sz="4" w:space="0" w:color="auto"/>
              <w:right w:val="single" w:sz="4" w:space="0" w:color="auto"/>
            </w:tcBorders>
            <w:shd w:val="clear" w:color="auto" w:fill="auto"/>
            <w:vAlign w:val="center"/>
            <w:hideMark/>
          </w:tcPr>
          <w:p w14:paraId="526056D5"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od 0 do 40˚C</w:t>
            </w:r>
          </w:p>
        </w:tc>
      </w:tr>
      <w:tr w:rsidR="00DF1667" w:rsidRPr="00D325A0" w14:paraId="3AB792FA"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163CB294"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Wilgotność względna podczas pracy</w:t>
            </w:r>
          </w:p>
        </w:tc>
        <w:tc>
          <w:tcPr>
            <w:tcW w:w="5340" w:type="dxa"/>
            <w:tcBorders>
              <w:top w:val="nil"/>
              <w:left w:val="nil"/>
              <w:bottom w:val="single" w:sz="4" w:space="0" w:color="auto"/>
              <w:right w:val="single" w:sz="4" w:space="0" w:color="auto"/>
            </w:tcBorders>
            <w:shd w:val="clear" w:color="auto" w:fill="auto"/>
            <w:vAlign w:val="center"/>
            <w:hideMark/>
          </w:tcPr>
          <w:p w14:paraId="319BA28C"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5-95% R.H.</w:t>
            </w:r>
          </w:p>
        </w:tc>
      </w:tr>
      <w:tr w:rsidR="00DF1667" w:rsidRPr="00D325A0" w14:paraId="197C9213"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2F8E4A8D"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Zasilanie</w:t>
            </w:r>
          </w:p>
        </w:tc>
        <w:tc>
          <w:tcPr>
            <w:tcW w:w="5340" w:type="dxa"/>
            <w:tcBorders>
              <w:top w:val="nil"/>
              <w:left w:val="nil"/>
              <w:bottom w:val="single" w:sz="4" w:space="0" w:color="auto"/>
              <w:right w:val="single" w:sz="4" w:space="0" w:color="auto"/>
            </w:tcBorders>
            <w:shd w:val="clear" w:color="auto" w:fill="auto"/>
            <w:vAlign w:val="center"/>
            <w:hideMark/>
          </w:tcPr>
          <w:p w14:paraId="00CED2E0"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300 W (x2), 100–240 V -redundantne </w:t>
            </w:r>
          </w:p>
        </w:tc>
      </w:tr>
      <w:tr w:rsidR="00DF1667" w:rsidRPr="00D325A0" w14:paraId="2A6F0AB1"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5AFCAD4E"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w:t>
            </w:r>
          </w:p>
        </w:tc>
        <w:tc>
          <w:tcPr>
            <w:tcW w:w="5340" w:type="dxa"/>
            <w:tcBorders>
              <w:top w:val="nil"/>
              <w:left w:val="nil"/>
              <w:bottom w:val="single" w:sz="4" w:space="0" w:color="auto"/>
              <w:right w:val="single" w:sz="4" w:space="0" w:color="auto"/>
            </w:tcBorders>
            <w:shd w:val="clear" w:color="auto" w:fill="auto"/>
            <w:vAlign w:val="center"/>
            <w:hideMark/>
          </w:tcPr>
          <w:p w14:paraId="2A917CD7"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w:t>
            </w:r>
          </w:p>
        </w:tc>
      </w:tr>
      <w:tr w:rsidR="00DF1667" w:rsidRPr="00D325A0" w14:paraId="30975D38"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00F9DFD4"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w:t>
            </w:r>
          </w:p>
        </w:tc>
        <w:tc>
          <w:tcPr>
            <w:tcW w:w="5340" w:type="dxa"/>
            <w:tcBorders>
              <w:top w:val="nil"/>
              <w:left w:val="nil"/>
              <w:bottom w:val="single" w:sz="4" w:space="0" w:color="auto"/>
              <w:right w:val="single" w:sz="4" w:space="0" w:color="auto"/>
            </w:tcBorders>
            <w:shd w:val="clear" w:color="auto" w:fill="auto"/>
            <w:vAlign w:val="center"/>
            <w:hideMark/>
          </w:tcPr>
          <w:p w14:paraId="0D0C6BFC"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w:t>
            </w:r>
          </w:p>
        </w:tc>
      </w:tr>
      <w:tr w:rsidR="00DF1667" w:rsidRPr="00D325A0" w14:paraId="5FC4773C" w14:textId="77777777" w:rsidTr="00046FA7">
        <w:trPr>
          <w:trHeight w:val="300"/>
        </w:trPr>
        <w:tc>
          <w:tcPr>
            <w:tcW w:w="9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9DFF4F0"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Specyfikacja oprogramowania</w:t>
            </w:r>
          </w:p>
        </w:tc>
      </w:tr>
      <w:tr w:rsidR="00DF1667" w:rsidRPr="00D325A0" w14:paraId="51A46FAA"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0F1F2B71"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Agregacja łączy</w:t>
            </w:r>
          </w:p>
        </w:tc>
        <w:tc>
          <w:tcPr>
            <w:tcW w:w="5340" w:type="dxa"/>
            <w:tcBorders>
              <w:top w:val="nil"/>
              <w:left w:val="nil"/>
              <w:bottom w:val="single" w:sz="4" w:space="0" w:color="auto"/>
              <w:right w:val="single" w:sz="4" w:space="0" w:color="auto"/>
            </w:tcBorders>
            <w:shd w:val="clear" w:color="auto" w:fill="auto"/>
            <w:vAlign w:val="center"/>
            <w:hideMark/>
          </w:tcPr>
          <w:p w14:paraId="39D23E15"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Tak</w:t>
            </w:r>
          </w:p>
        </w:tc>
      </w:tr>
      <w:tr w:rsidR="00DF1667" w:rsidRPr="00D325A0" w14:paraId="58D26BF0" w14:textId="77777777" w:rsidTr="00046FA7">
        <w:trPr>
          <w:trHeight w:val="600"/>
        </w:trPr>
        <w:tc>
          <w:tcPr>
            <w:tcW w:w="4420" w:type="dxa"/>
            <w:tcBorders>
              <w:top w:val="nil"/>
              <w:left w:val="single" w:sz="4" w:space="0" w:color="auto"/>
              <w:bottom w:val="single" w:sz="4" w:space="0" w:color="auto"/>
              <w:right w:val="single" w:sz="4" w:space="0" w:color="auto"/>
            </w:tcBorders>
            <w:shd w:val="clear" w:color="000000" w:fill="D9D9D9"/>
            <w:noWrap/>
            <w:vAlign w:val="center"/>
            <w:hideMark/>
          </w:tcPr>
          <w:p w14:paraId="2C5CA3E7"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Obsługiwane systemy plików</w:t>
            </w:r>
          </w:p>
        </w:tc>
        <w:tc>
          <w:tcPr>
            <w:tcW w:w="5340" w:type="dxa"/>
            <w:tcBorders>
              <w:top w:val="nil"/>
              <w:left w:val="nil"/>
              <w:bottom w:val="single" w:sz="4" w:space="0" w:color="auto"/>
              <w:right w:val="single" w:sz="4" w:space="0" w:color="auto"/>
            </w:tcBorders>
            <w:shd w:val="clear" w:color="auto" w:fill="auto"/>
            <w:vAlign w:val="center"/>
            <w:hideMark/>
          </w:tcPr>
          <w:p w14:paraId="790891E8"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Dyski wewnętrzne: EXT4</w:t>
            </w:r>
            <w:r w:rsidRPr="00D325A0">
              <w:rPr>
                <w:rFonts w:ascii="Times New Roman" w:eastAsia="Times New Roman" w:hAnsi="Times New Roman" w:cs="Times New Roman"/>
                <w:color w:val="000000"/>
                <w:lang w:val="pl-PL" w:eastAsia="pl-PL"/>
              </w:rPr>
              <w:br/>
              <w:t>Dyski zewnętrzne: EXT3, EXT4, NTFS, FAT32, HFS+</w:t>
            </w:r>
          </w:p>
        </w:tc>
      </w:tr>
      <w:tr w:rsidR="00DF1667" w:rsidRPr="00D325A0" w14:paraId="4E5D8DE8"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1B83BD5E"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Szyfrowanie wolumenów</w:t>
            </w:r>
          </w:p>
        </w:tc>
        <w:tc>
          <w:tcPr>
            <w:tcW w:w="5340" w:type="dxa"/>
            <w:tcBorders>
              <w:top w:val="nil"/>
              <w:left w:val="nil"/>
              <w:bottom w:val="single" w:sz="4" w:space="0" w:color="auto"/>
              <w:right w:val="single" w:sz="4" w:space="0" w:color="auto"/>
            </w:tcBorders>
            <w:shd w:val="clear" w:color="auto" w:fill="auto"/>
            <w:vAlign w:val="center"/>
            <w:hideMark/>
          </w:tcPr>
          <w:p w14:paraId="28047732"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Tak, min AES 256</w:t>
            </w:r>
          </w:p>
        </w:tc>
      </w:tr>
      <w:tr w:rsidR="00DF1667" w:rsidRPr="00D325A0" w14:paraId="4E6794E8" w14:textId="77777777" w:rsidTr="00046FA7">
        <w:trPr>
          <w:trHeight w:val="3300"/>
        </w:trPr>
        <w:tc>
          <w:tcPr>
            <w:tcW w:w="4420" w:type="dxa"/>
            <w:tcBorders>
              <w:top w:val="nil"/>
              <w:left w:val="single" w:sz="4" w:space="0" w:color="auto"/>
              <w:bottom w:val="single" w:sz="4" w:space="0" w:color="auto"/>
              <w:right w:val="single" w:sz="4" w:space="0" w:color="auto"/>
            </w:tcBorders>
            <w:shd w:val="clear" w:color="000000" w:fill="D9D9D9"/>
            <w:noWrap/>
            <w:vAlign w:val="center"/>
            <w:hideMark/>
          </w:tcPr>
          <w:p w14:paraId="7619E7D4"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lastRenderedPageBreak/>
              <w:t>Zarządzanie dyskami</w:t>
            </w:r>
          </w:p>
        </w:tc>
        <w:tc>
          <w:tcPr>
            <w:tcW w:w="5340" w:type="dxa"/>
            <w:tcBorders>
              <w:top w:val="nil"/>
              <w:left w:val="nil"/>
              <w:bottom w:val="single" w:sz="4" w:space="0" w:color="auto"/>
              <w:right w:val="single" w:sz="4" w:space="0" w:color="auto"/>
            </w:tcBorders>
            <w:shd w:val="clear" w:color="auto" w:fill="auto"/>
            <w:vAlign w:val="center"/>
            <w:hideMark/>
          </w:tcPr>
          <w:p w14:paraId="5ADF9518"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Pojedynczy Dysk, 0, 1, 5, 6, 10, JBOD, </w:t>
            </w:r>
            <w:r w:rsidRPr="00D325A0">
              <w:rPr>
                <w:rFonts w:ascii="Times New Roman" w:eastAsia="Times New Roman" w:hAnsi="Times New Roman" w:cs="Times New Roman"/>
                <w:color w:val="000000"/>
                <w:lang w:val="pl-PL" w:eastAsia="pl-PL"/>
              </w:rPr>
              <w:br/>
              <w:t xml:space="preserve">Obsługa Hot </w:t>
            </w:r>
            <w:proofErr w:type="spellStart"/>
            <w:r w:rsidRPr="00D325A0">
              <w:rPr>
                <w:rFonts w:ascii="Times New Roman" w:eastAsia="Times New Roman" w:hAnsi="Times New Roman" w:cs="Times New Roman"/>
                <w:color w:val="000000"/>
                <w:lang w:val="pl-PL" w:eastAsia="pl-PL"/>
              </w:rPr>
              <w:t>Spare</w:t>
            </w:r>
            <w:proofErr w:type="spellEnd"/>
            <w:r w:rsidRPr="00D325A0">
              <w:rPr>
                <w:rFonts w:ascii="Times New Roman" w:eastAsia="Times New Roman" w:hAnsi="Times New Roman" w:cs="Times New Roman"/>
                <w:color w:val="000000"/>
                <w:lang w:val="pl-PL" w:eastAsia="pl-PL"/>
              </w:rPr>
              <w:t xml:space="preserve"> per grupa RAID oraz </w:t>
            </w:r>
            <w:proofErr w:type="spellStart"/>
            <w:r w:rsidRPr="00D325A0">
              <w:rPr>
                <w:rFonts w:ascii="Times New Roman" w:eastAsia="Times New Roman" w:hAnsi="Times New Roman" w:cs="Times New Roman"/>
                <w:color w:val="000000"/>
                <w:lang w:val="pl-PL" w:eastAsia="pl-PL"/>
              </w:rPr>
              <w:t>global</w:t>
            </w:r>
            <w:proofErr w:type="spellEnd"/>
            <w:r w:rsidRPr="00D325A0">
              <w:rPr>
                <w:rFonts w:ascii="Times New Roman" w:eastAsia="Times New Roman" w:hAnsi="Times New Roman" w:cs="Times New Roman"/>
                <w:color w:val="000000"/>
                <w:lang w:val="pl-PL" w:eastAsia="pl-PL"/>
              </w:rPr>
              <w:t xml:space="preserve"> hot </w:t>
            </w:r>
            <w:proofErr w:type="spellStart"/>
            <w:r w:rsidRPr="00D325A0">
              <w:rPr>
                <w:rFonts w:ascii="Times New Roman" w:eastAsia="Times New Roman" w:hAnsi="Times New Roman" w:cs="Times New Roman"/>
                <w:color w:val="000000"/>
                <w:lang w:val="pl-PL" w:eastAsia="pl-PL"/>
              </w:rPr>
              <w:t>spare</w:t>
            </w:r>
            <w:proofErr w:type="spellEnd"/>
            <w:r w:rsidRPr="00D325A0">
              <w:rPr>
                <w:rFonts w:ascii="Times New Roman" w:eastAsia="Times New Roman" w:hAnsi="Times New Roman" w:cs="Times New Roman"/>
                <w:color w:val="000000"/>
                <w:lang w:val="pl-PL" w:eastAsia="pl-PL"/>
              </w:rPr>
              <w:br/>
              <w:t>Rozszerzanie pojemności Online RAID</w:t>
            </w:r>
            <w:r w:rsidRPr="00D325A0">
              <w:rPr>
                <w:rFonts w:ascii="Times New Roman" w:eastAsia="Times New Roman" w:hAnsi="Times New Roman" w:cs="Times New Roman"/>
                <w:color w:val="000000"/>
                <w:lang w:val="pl-PL" w:eastAsia="pl-PL"/>
              </w:rPr>
              <w:br/>
              <w:t>Migracja poziomów Online RAID</w:t>
            </w:r>
            <w:r w:rsidRPr="00D325A0">
              <w:rPr>
                <w:rFonts w:ascii="Times New Roman" w:eastAsia="Times New Roman" w:hAnsi="Times New Roman" w:cs="Times New Roman"/>
                <w:color w:val="000000"/>
                <w:lang w:val="pl-PL" w:eastAsia="pl-PL"/>
              </w:rPr>
              <w:br/>
              <w:t>HDD S.M.A.R.T.</w:t>
            </w:r>
            <w:r w:rsidRPr="00D325A0">
              <w:rPr>
                <w:rFonts w:ascii="Times New Roman" w:eastAsia="Times New Roman" w:hAnsi="Times New Roman" w:cs="Times New Roman"/>
                <w:color w:val="000000"/>
                <w:lang w:val="pl-PL" w:eastAsia="pl-PL"/>
              </w:rPr>
              <w:br/>
              <w:t>Skanowanie uszkodzonych bloków (pliku)</w:t>
            </w:r>
            <w:r w:rsidRPr="00D325A0">
              <w:rPr>
                <w:rFonts w:ascii="Times New Roman" w:eastAsia="Times New Roman" w:hAnsi="Times New Roman" w:cs="Times New Roman"/>
                <w:color w:val="000000"/>
                <w:lang w:val="pl-PL" w:eastAsia="pl-PL"/>
              </w:rPr>
              <w:br/>
              <w:t>Przywracanie macierzy RAID</w:t>
            </w:r>
            <w:r w:rsidRPr="00D325A0">
              <w:rPr>
                <w:rFonts w:ascii="Times New Roman" w:eastAsia="Times New Roman" w:hAnsi="Times New Roman" w:cs="Times New Roman"/>
                <w:color w:val="000000"/>
                <w:lang w:val="pl-PL" w:eastAsia="pl-PL"/>
              </w:rPr>
              <w:br/>
              <w:t>Obsługa map bitowych</w:t>
            </w:r>
            <w:r w:rsidRPr="00D325A0">
              <w:rPr>
                <w:rFonts w:ascii="Times New Roman" w:eastAsia="Times New Roman" w:hAnsi="Times New Roman" w:cs="Times New Roman"/>
                <w:color w:val="000000"/>
                <w:lang w:val="pl-PL" w:eastAsia="pl-PL"/>
              </w:rPr>
              <w:br/>
              <w:t>Pula pamięci masowej</w:t>
            </w:r>
            <w:r w:rsidRPr="00D325A0">
              <w:rPr>
                <w:rFonts w:ascii="Times New Roman" w:eastAsia="Times New Roman" w:hAnsi="Times New Roman" w:cs="Times New Roman"/>
                <w:color w:val="000000"/>
                <w:lang w:val="pl-PL" w:eastAsia="pl-PL"/>
              </w:rPr>
              <w:br/>
              <w:t>Obsługa migawek</w:t>
            </w:r>
            <w:r w:rsidRPr="00D325A0">
              <w:rPr>
                <w:rFonts w:ascii="Times New Roman" w:eastAsia="Times New Roman" w:hAnsi="Times New Roman" w:cs="Times New Roman"/>
                <w:color w:val="000000"/>
                <w:lang w:val="pl-PL" w:eastAsia="pl-PL"/>
              </w:rPr>
              <w:br/>
              <w:t>Obsługa replikacji migawek</w:t>
            </w:r>
          </w:p>
        </w:tc>
      </w:tr>
      <w:tr w:rsidR="00DF1667" w:rsidRPr="00D325A0" w14:paraId="57B5791E" w14:textId="77777777" w:rsidTr="00046FA7">
        <w:trPr>
          <w:trHeight w:val="1500"/>
        </w:trPr>
        <w:tc>
          <w:tcPr>
            <w:tcW w:w="4420" w:type="dxa"/>
            <w:tcBorders>
              <w:top w:val="nil"/>
              <w:left w:val="single" w:sz="4" w:space="0" w:color="auto"/>
              <w:bottom w:val="single" w:sz="4" w:space="0" w:color="auto"/>
              <w:right w:val="single" w:sz="4" w:space="0" w:color="auto"/>
            </w:tcBorders>
            <w:shd w:val="clear" w:color="000000" w:fill="D9D9D9"/>
            <w:noWrap/>
            <w:vAlign w:val="center"/>
            <w:hideMark/>
          </w:tcPr>
          <w:p w14:paraId="76C8644A"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Wbudowana obsługa </w:t>
            </w:r>
            <w:proofErr w:type="spellStart"/>
            <w:r w:rsidRPr="00D325A0">
              <w:rPr>
                <w:rFonts w:ascii="Times New Roman" w:eastAsia="Times New Roman" w:hAnsi="Times New Roman" w:cs="Times New Roman"/>
                <w:color w:val="000000"/>
                <w:lang w:val="pl-PL" w:eastAsia="pl-PL"/>
              </w:rPr>
              <w:t>iSCSI</w:t>
            </w:r>
            <w:proofErr w:type="spellEnd"/>
          </w:p>
        </w:tc>
        <w:tc>
          <w:tcPr>
            <w:tcW w:w="5340" w:type="dxa"/>
            <w:tcBorders>
              <w:top w:val="nil"/>
              <w:left w:val="nil"/>
              <w:bottom w:val="single" w:sz="4" w:space="0" w:color="auto"/>
              <w:right w:val="single" w:sz="4" w:space="0" w:color="auto"/>
            </w:tcBorders>
            <w:shd w:val="clear" w:color="auto" w:fill="auto"/>
            <w:vAlign w:val="center"/>
            <w:hideMark/>
          </w:tcPr>
          <w:p w14:paraId="00BC6D30"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Obsługa LUN </w:t>
            </w:r>
            <w:proofErr w:type="spellStart"/>
            <w:r w:rsidRPr="00D325A0">
              <w:rPr>
                <w:rFonts w:ascii="Times New Roman" w:eastAsia="Times New Roman" w:hAnsi="Times New Roman" w:cs="Times New Roman"/>
                <w:color w:val="000000"/>
                <w:lang w:val="pl-PL" w:eastAsia="pl-PL"/>
              </w:rPr>
              <w:t>Mapping</w:t>
            </w:r>
            <w:proofErr w:type="spellEnd"/>
            <w:r w:rsidRPr="00D325A0">
              <w:rPr>
                <w:rFonts w:ascii="Times New Roman" w:eastAsia="Times New Roman" w:hAnsi="Times New Roman" w:cs="Times New Roman"/>
                <w:color w:val="000000"/>
                <w:lang w:val="pl-PL" w:eastAsia="pl-PL"/>
              </w:rPr>
              <w:t xml:space="preserve"> &amp; </w:t>
            </w:r>
            <w:proofErr w:type="spellStart"/>
            <w:r w:rsidRPr="00D325A0">
              <w:rPr>
                <w:rFonts w:ascii="Times New Roman" w:eastAsia="Times New Roman" w:hAnsi="Times New Roman" w:cs="Times New Roman"/>
                <w:color w:val="000000"/>
                <w:lang w:val="pl-PL" w:eastAsia="pl-PL"/>
              </w:rPr>
              <w:t>Masking</w:t>
            </w:r>
            <w:proofErr w:type="spellEnd"/>
            <w:r w:rsidRPr="00D325A0">
              <w:rPr>
                <w:rFonts w:ascii="Times New Roman" w:eastAsia="Times New Roman" w:hAnsi="Times New Roman" w:cs="Times New Roman"/>
                <w:color w:val="000000"/>
                <w:lang w:val="pl-PL" w:eastAsia="pl-PL"/>
              </w:rPr>
              <w:br/>
              <w:t xml:space="preserve">Obsługa MPIO </w:t>
            </w:r>
            <w:r w:rsidRPr="00D325A0">
              <w:rPr>
                <w:rFonts w:ascii="Times New Roman" w:eastAsia="Times New Roman" w:hAnsi="Times New Roman" w:cs="Times New Roman"/>
                <w:color w:val="000000"/>
                <w:lang w:val="pl-PL" w:eastAsia="pl-PL"/>
              </w:rPr>
              <w:br/>
              <w:t>Migawka LUN</w:t>
            </w:r>
            <w:r w:rsidRPr="00D325A0">
              <w:rPr>
                <w:rFonts w:ascii="Times New Roman" w:eastAsia="Times New Roman" w:hAnsi="Times New Roman" w:cs="Times New Roman"/>
                <w:color w:val="000000"/>
                <w:lang w:val="pl-PL" w:eastAsia="pl-PL"/>
              </w:rPr>
              <w:br/>
              <w:t xml:space="preserve">Kopia zapasowa </w:t>
            </w:r>
            <w:proofErr w:type="spellStart"/>
            <w:r w:rsidRPr="00D325A0">
              <w:rPr>
                <w:rFonts w:ascii="Times New Roman" w:eastAsia="Times New Roman" w:hAnsi="Times New Roman" w:cs="Times New Roman"/>
                <w:color w:val="000000"/>
                <w:lang w:val="pl-PL" w:eastAsia="pl-PL"/>
              </w:rPr>
              <w:t>iSCSI</w:t>
            </w:r>
            <w:proofErr w:type="spellEnd"/>
            <w:r w:rsidRPr="00D325A0">
              <w:rPr>
                <w:rFonts w:ascii="Times New Roman" w:eastAsia="Times New Roman" w:hAnsi="Times New Roman" w:cs="Times New Roman"/>
                <w:color w:val="000000"/>
                <w:lang w:val="pl-PL" w:eastAsia="pl-PL"/>
              </w:rPr>
              <w:t xml:space="preserve"> LUN</w:t>
            </w:r>
          </w:p>
        </w:tc>
      </w:tr>
      <w:tr w:rsidR="00DF1667" w:rsidRPr="00D325A0" w14:paraId="45994068" w14:textId="77777777" w:rsidTr="00046FA7">
        <w:trPr>
          <w:trHeight w:val="2700"/>
        </w:trPr>
        <w:tc>
          <w:tcPr>
            <w:tcW w:w="4420" w:type="dxa"/>
            <w:tcBorders>
              <w:top w:val="nil"/>
              <w:left w:val="single" w:sz="4" w:space="0" w:color="auto"/>
              <w:bottom w:val="single" w:sz="4" w:space="0" w:color="auto"/>
              <w:right w:val="single" w:sz="4" w:space="0" w:color="auto"/>
            </w:tcBorders>
            <w:shd w:val="clear" w:color="000000" w:fill="D9D9D9"/>
            <w:noWrap/>
            <w:vAlign w:val="center"/>
            <w:hideMark/>
          </w:tcPr>
          <w:p w14:paraId="67F453F5"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Zarządzanie prawami dostępu</w:t>
            </w:r>
          </w:p>
        </w:tc>
        <w:tc>
          <w:tcPr>
            <w:tcW w:w="5340" w:type="dxa"/>
            <w:tcBorders>
              <w:top w:val="nil"/>
              <w:left w:val="nil"/>
              <w:bottom w:val="single" w:sz="4" w:space="0" w:color="auto"/>
              <w:right w:val="single" w:sz="4" w:space="0" w:color="auto"/>
            </w:tcBorders>
            <w:shd w:val="clear" w:color="auto" w:fill="auto"/>
            <w:vAlign w:val="center"/>
            <w:hideMark/>
          </w:tcPr>
          <w:p w14:paraId="2345BE10"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Ograniczenie dostępnej pojemności dysku dla użytkownika</w:t>
            </w:r>
            <w:r w:rsidRPr="00D325A0">
              <w:rPr>
                <w:rFonts w:ascii="Times New Roman" w:eastAsia="Times New Roman" w:hAnsi="Times New Roman" w:cs="Times New Roman"/>
                <w:color w:val="000000"/>
                <w:lang w:val="pl-PL" w:eastAsia="pl-PL"/>
              </w:rPr>
              <w:br/>
              <w:t>Importowanie listy użytkowników</w:t>
            </w:r>
            <w:r w:rsidRPr="00D325A0">
              <w:rPr>
                <w:rFonts w:ascii="Times New Roman" w:eastAsia="Times New Roman" w:hAnsi="Times New Roman" w:cs="Times New Roman"/>
                <w:color w:val="000000"/>
                <w:lang w:val="pl-PL" w:eastAsia="pl-PL"/>
              </w:rPr>
              <w:br/>
              <w:t xml:space="preserve">Zarządzanie kontami użytkowników </w:t>
            </w:r>
            <w:r w:rsidRPr="00D325A0">
              <w:rPr>
                <w:rFonts w:ascii="Times New Roman" w:eastAsia="Times New Roman" w:hAnsi="Times New Roman" w:cs="Times New Roman"/>
                <w:color w:val="000000"/>
                <w:lang w:val="pl-PL" w:eastAsia="pl-PL"/>
              </w:rPr>
              <w:br/>
              <w:t xml:space="preserve">Zarządzanie grupą użytkowników </w:t>
            </w:r>
            <w:r w:rsidRPr="00D325A0">
              <w:rPr>
                <w:rFonts w:ascii="Times New Roman" w:eastAsia="Times New Roman" w:hAnsi="Times New Roman" w:cs="Times New Roman"/>
                <w:color w:val="000000"/>
                <w:lang w:val="pl-PL" w:eastAsia="pl-PL"/>
              </w:rPr>
              <w:br/>
              <w:t xml:space="preserve">Zarządzanie współdzieleniem w sieci </w:t>
            </w:r>
            <w:r w:rsidRPr="00D325A0">
              <w:rPr>
                <w:rFonts w:ascii="Times New Roman" w:eastAsia="Times New Roman" w:hAnsi="Times New Roman" w:cs="Times New Roman"/>
                <w:color w:val="000000"/>
                <w:lang w:val="pl-PL" w:eastAsia="pl-PL"/>
              </w:rPr>
              <w:br/>
              <w:t>Tworzenie użytkowników za pomocą makr</w:t>
            </w:r>
            <w:r w:rsidRPr="00D325A0">
              <w:rPr>
                <w:rFonts w:ascii="Times New Roman" w:eastAsia="Times New Roman" w:hAnsi="Times New Roman" w:cs="Times New Roman"/>
                <w:color w:val="000000"/>
                <w:lang w:val="pl-PL" w:eastAsia="pl-PL"/>
              </w:rPr>
              <w:br/>
              <w:t xml:space="preserve">Obsługa zaawansowanych uprawnień dla </w:t>
            </w:r>
            <w:proofErr w:type="spellStart"/>
            <w:r w:rsidRPr="00D325A0">
              <w:rPr>
                <w:rFonts w:ascii="Times New Roman" w:eastAsia="Times New Roman" w:hAnsi="Times New Roman" w:cs="Times New Roman"/>
                <w:color w:val="000000"/>
                <w:lang w:val="pl-PL" w:eastAsia="pl-PL"/>
              </w:rPr>
              <w:t>podfolderów</w:t>
            </w:r>
            <w:proofErr w:type="spellEnd"/>
            <w:r w:rsidRPr="00D325A0">
              <w:rPr>
                <w:rFonts w:ascii="Times New Roman" w:eastAsia="Times New Roman" w:hAnsi="Times New Roman" w:cs="Times New Roman"/>
                <w:color w:val="000000"/>
                <w:lang w:val="pl-PL" w:eastAsia="pl-PL"/>
              </w:rPr>
              <w:t>, Windows ACL</w:t>
            </w:r>
          </w:p>
        </w:tc>
      </w:tr>
      <w:tr w:rsidR="00DF1667" w:rsidRPr="00D325A0" w14:paraId="465D21AB" w14:textId="77777777" w:rsidTr="00046FA7">
        <w:trPr>
          <w:trHeight w:val="900"/>
        </w:trPr>
        <w:tc>
          <w:tcPr>
            <w:tcW w:w="4420" w:type="dxa"/>
            <w:tcBorders>
              <w:top w:val="nil"/>
              <w:left w:val="single" w:sz="4" w:space="0" w:color="auto"/>
              <w:bottom w:val="single" w:sz="4" w:space="0" w:color="auto"/>
              <w:right w:val="single" w:sz="4" w:space="0" w:color="auto"/>
            </w:tcBorders>
            <w:shd w:val="clear" w:color="000000" w:fill="D9D9D9"/>
            <w:noWrap/>
            <w:vAlign w:val="center"/>
            <w:hideMark/>
          </w:tcPr>
          <w:p w14:paraId="2348B265"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Obsługa Windows AD</w:t>
            </w:r>
          </w:p>
        </w:tc>
        <w:tc>
          <w:tcPr>
            <w:tcW w:w="5340" w:type="dxa"/>
            <w:tcBorders>
              <w:top w:val="nil"/>
              <w:left w:val="nil"/>
              <w:bottom w:val="single" w:sz="4" w:space="0" w:color="auto"/>
              <w:right w:val="single" w:sz="4" w:space="0" w:color="auto"/>
            </w:tcBorders>
            <w:shd w:val="clear" w:color="auto" w:fill="auto"/>
            <w:vAlign w:val="center"/>
            <w:hideMark/>
          </w:tcPr>
          <w:p w14:paraId="36F093A6"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Logowanie użytkowników  poprzez CIFS/SMB, AFP, FTP oraz menadżera plików sieci Web</w:t>
            </w:r>
            <w:r w:rsidRPr="00D325A0">
              <w:rPr>
                <w:rFonts w:ascii="Times New Roman" w:eastAsia="Times New Roman" w:hAnsi="Times New Roman" w:cs="Times New Roman"/>
                <w:color w:val="000000"/>
                <w:lang w:val="pl-PL" w:eastAsia="pl-PL"/>
              </w:rPr>
              <w:br/>
              <w:t>Funkcja serwera LDAP</w:t>
            </w:r>
          </w:p>
        </w:tc>
      </w:tr>
      <w:tr w:rsidR="00DF1667" w:rsidRPr="00D325A0" w14:paraId="1C78FABF" w14:textId="77777777" w:rsidTr="00046FA7">
        <w:trPr>
          <w:trHeight w:val="12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7DE17934"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Funkcje backup</w:t>
            </w:r>
          </w:p>
        </w:tc>
        <w:tc>
          <w:tcPr>
            <w:tcW w:w="5340" w:type="dxa"/>
            <w:tcBorders>
              <w:top w:val="nil"/>
              <w:left w:val="nil"/>
              <w:bottom w:val="single" w:sz="4" w:space="0" w:color="auto"/>
              <w:right w:val="single" w:sz="4" w:space="0" w:color="auto"/>
            </w:tcBorders>
            <w:shd w:val="clear" w:color="auto" w:fill="auto"/>
            <w:vAlign w:val="center"/>
            <w:hideMark/>
          </w:tcPr>
          <w:p w14:paraId="4DF3C929"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Oprogramowanie do tworzenia kopii plików, opracowane przez producenta urządzenia dla systemów Windows,  backup na zewnętrzne dyski twarde, </w:t>
            </w:r>
          </w:p>
        </w:tc>
      </w:tr>
      <w:tr w:rsidR="00DF1667" w:rsidRPr="00D325A0" w14:paraId="47A395F1" w14:textId="77777777" w:rsidTr="00046FA7">
        <w:trPr>
          <w:trHeight w:val="6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6838247C"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Współpraca z zewnętrznymi dostawcami usług chmury</w:t>
            </w:r>
          </w:p>
        </w:tc>
        <w:tc>
          <w:tcPr>
            <w:tcW w:w="5340" w:type="dxa"/>
            <w:tcBorders>
              <w:top w:val="nil"/>
              <w:left w:val="nil"/>
              <w:bottom w:val="single" w:sz="4" w:space="0" w:color="auto"/>
              <w:right w:val="single" w:sz="4" w:space="0" w:color="auto"/>
            </w:tcBorders>
            <w:shd w:val="clear" w:color="auto" w:fill="auto"/>
            <w:vAlign w:val="center"/>
            <w:hideMark/>
          </w:tcPr>
          <w:p w14:paraId="4CDCA49A" w14:textId="77777777" w:rsidR="00DF1667" w:rsidRPr="00D325A0" w:rsidRDefault="00DF1667" w:rsidP="00046FA7">
            <w:pPr>
              <w:spacing w:after="0" w:line="240" w:lineRule="auto"/>
              <w:rPr>
                <w:rFonts w:ascii="Times New Roman" w:eastAsia="Times New Roman" w:hAnsi="Times New Roman" w:cs="Times New Roman"/>
                <w:color w:val="000000"/>
                <w:lang w:val="en-GB" w:eastAsia="pl-PL"/>
              </w:rPr>
            </w:pPr>
            <w:proofErr w:type="spellStart"/>
            <w:r w:rsidRPr="00D325A0">
              <w:rPr>
                <w:rFonts w:ascii="Times New Roman" w:eastAsia="Times New Roman" w:hAnsi="Times New Roman" w:cs="Times New Roman"/>
                <w:color w:val="000000"/>
                <w:lang w:val="en-GB" w:eastAsia="pl-PL"/>
              </w:rPr>
              <w:t>Przynajmniej</w:t>
            </w:r>
            <w:proofErr w:type="spellEnd"/>
            <w:r w:rsidRPr="00D325A0">
              <w:rPr>
                <w:rFonts w:ascii="Times New Roman" w:eastAsia="Times New Roman" w:hAnsi="Times New Roman" w:cs="Times New Roman"/>
                <w:color w:val="000000"/>
                <w:lang w:val="en-GB" w:eastAsia="pl-PL"/>
              </w:rPr>
              <w:t xml:space="preserve">: Google Drive, Dropbox, Microsoft OneDrive, Microsoft OneDrive for Business </w:t>
            </w:r>
            <w:proofErr w:type="spellStart"/>
            <w:r w:rsidRPr="00D325A0">
              <w:rPr>
                <w:rFonts w:ascii="Times New Roman" w:eastAsia="Times New Roman" w:hAnsi="Times New Roman" w:cs="Times New Roman"/>
                <w:color w:val="000000"/>
                <w:lang w:val="en-GB" w:eastAsia="pl-PL"/>
              </w:rPr>
              <w:t>i</w:t>
            </w:r>
            <w:proofErr w:type="spellEnd"/>
            <w:r w:rsidRPr="00D325A0">
              <w:rPr>
                <w:rFonts w:ascii="Times New Roman" w:eastAsia="Times New Roman" w:hAnsi="Times New Roman" w:cs="Times New Roman"/>
                <w:color w:val="000000"/>
                <w:lang w:val="en-GB" w:eastAsia="pl-PL"/>
              </w:rPr>
              <w:t xml:space="preserve"> Box</w:t>
            </w:r>
          </w:p>
        </w:tc>
      </w:tr>
      <w:tr w:rsidR="00DF1667" w:rsidRPr="00D325A0" w14:paraId="559F1312" w14:textId="77777777" w:rsidTr="00046FA7">
        <w:trPr>
          <w:trHeight w:val="900"/>
        </w:trPr>
        <w:tc>
          <w:tcPr>
            <w:tcW w:w="4420" w:type="dxa"/>
            <w:tcBorders>
              <w:top w:val="nil"/>
              <w:left w:val="single" w:sz="4" w:space="0" w:color="auto"/>
              <w:bottom w:val="single" w:sz="4" w:space="0" w:color="auto"/>
              <w:right w:val="single" w:sz="4" w:space="0" w:color="auto"/>
            </w:tcBorders>
            <w:shd w:val="clear" w:color="000000" w:fill="D9D9D9"/>
            <w:noWrap/>
            <w:vAlign w:val="center"/>
            <w:hideMark/>
          </w:tcPr>
          <w:p w14:paraId="69BC0AE7"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Darmowe aplikacje na urządzenia mobilne</w:t>
            </w:r>
          </w:p>
        </w:tc>
        <w:tc>
          <w:tcPr>
            <w:tcW w:w="5340" w:type="dxa"/>
            <w:tcBorders>
              <w:top w:val="nil"/>
              <w:left w:val="nil"/>
              <w:bottom w:val="single" w:sz="4" w:space="0" w:color="auto"/>
              <w:right w:val="single" w:sz="4" w:space="0" w:color="auto"/>
            </w:tcBorders>
            <w:shd w:val="clear" w:color="auto" w:fill="auto"/>
            <w:vAlign w:val="center"/>
            <w:hideMark/>
          </w:tcPr>
          <w:p w14:paraId="6DFB1D47"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Monitoring / Zarządzanie / Współdzielenie plików / obsługa kamer / Odtwarzacz muzyki</w:t>
            </w:r>
            <w:r w:rsidRPr="00D325A0">
              <w:rPr>
                <w:rFonts w:ascii="Times New Roman" w:eastAsia="Times New Roman" w:hAnsi="Times New Roman" w:cs="Times New Roman"/>
                <w:color w:val="000000"/>
                <w:lang w:val="pl-PL" w:eastAsia="pl-PL"/>
              </w:rPr>
              <w:br/>
              <w:t>Dostępne na systemy iOS oraz Android</w:t>
            </w:r>
          </w:p>
        </w:tc>
      </w:tr>
      <w:tr w:rsidR="00DF1667" w:rsidRPr="00D325A0" w14:paraId="60BF5850" w14:textId="77777777" w:rsidTr="00046FA7">
        <w:trPr>
          <w:trHeight w:val="2100"/>
        </w:trPr>
        <w:tc>
          <w:tcPr>
            <w:tcW w:w="4420" w:type="dxa"/>
            <w:tcBorders>
              <w:top w:val="nil"/>
              <w:left w:val="single" w:sz="4" w:space="0" w:color="auto"/>
              <w:bottom w:val="single" w:sz="4" w:space="0" w:color="auto"/>
              <w:right w:val="single" w:sz="4" w:space="0" w:color="auto"/>
            </w:tcBorders>
            <w:shd w:val="clear" w:color="000000" w:fill="D9D9D9"/>
            <w:noWrap/>
            <w:vAlign w:val="center"/>
            <w:hideMark/>
          </w:tcPr>
          <w:p w14:paraId="52AB7121"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lastRenderedPageBreak/>
              <w:t>Minimum obsługiwane serwery</w:t>
            </w:r>
          </w:p>
        </w:tc>
        <w:tc>
          <w:tcPr>
            <w:tcW w:w="5340" w:type="dxa"/>
            <w:tcBorders>
              <w:top w:val="nil"/>
              <w:left w:val="nil"/>
              <w:bottom w:val="single" w:sz="4" w:space="0" w:color="auto"/>
              <w:right w:val="single" w:sz="4" w:space="0" w:color="auto"/>
            </w:tcBorders>
            <w:shd w:val="clear" w:color="auto" w:fill="auto"/>
            <w:vAlign w:val="center"/>
            <w:hideMark/>
          </w:tcPr>
          <w:p w14:paraId="161FE5CB"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Serwer plików</w:t>
            </w:r>
            <w:r w:rsidRPr="00D325A0">
              <w:rPr>
                <w:rFonts w:ascii="Times New Roman" w:eastAsia="Times New Roman" w:hAnsi="Times New Roman" w:cs="Times New Roman"/>
                <w:color w:val="000000"/>
                <w:lang w:val="pl-PL" w:eastAsia="pl-PL"/>
              </w:rPr>
              <w:br/>
              <w:t>Serwer FTP</w:t>
            </w:r>
            <w:r w:rsidRPr="00D325A0">
              <w:rPr>
                <w:rFonts w:ascii="Times New Roman" w:eastAsia="Times New Roman" w:hAnsi="Times New Roman" w:cs="Times New Roman"/>
                <w:color w:val="000000"/>
                <w:lang w:val="pl-PL" w:eastAsia="pl-PL"/>
              </w:rPr>
              <w:br/>
              <w:t>Serwer WEB</w:t>
            </w:r>
            <w:r w:rsidRPr="00D325A0">
              <w:rPr>
                <w:rFonts w:ascii="Times New Roman" w:eastAsia="Times New Roman" w:hAnsi="Times New Roman" w:cs="Times New Roman"/>
                <w:color w:val="000000"/>
                <w:lang w:val="pl-PL" w:eastAsia="pl-PL"/>
              </w:rPr>
              <w:br/>
              <w:t>Serwer kopii zapasowych</w:t>
            </w:r>
            <w:r w:rsidRPr="00D325A0">
              <w:rPr>
                <w:rFonts w:ascii="Times New Roman" w:eastAsia="Times New Roman" w:hAnsi="Times New Roman" w:cs="Times New Roman"/>
                <w:color w:val="000000"/>
                <w:lang w:val="pl-PL" w:eastAsia="pl-PL"/>
              </w:rPr>
              <w:br/>
              <w:t xml:space="preserve">Serwer multimediów </w:t>
            </w:r>
            <w:proofErr w:type="spellStart"/>
            <w:r w:rsidRPr="00D325A0">
              <w:rPr>
                <w:rFonts w:ascii="Times New Roman" w:eastAsia="Times New Roman" w:hAnsi="Times New Roman" w:cs="Times New Roman"/>
                <w:color w:val="000000"/>
                <w:lang w:val="pl-PL" w:eastAsia="pl-PL"/>
              </w:rPr>
              <w:t>UPnP</w:t>
            </w:r>
            <w:proofErr w:type="spellEnd"/>
            <w:r w:rsidRPr="00D325A0">
              <w:rPr>
                <w:rFonts w:ascii="Times New Roman" w:eastAsia="Times New Roman" w:hAnsi="Times New Roman" w:cs="Times New Roman"/>
                <w:color w:val="000000"/>
                <w:lang w:val="pl-PL" w:eastAsia="pl-PL"/>
              </w:rPr>
              <w:br/>
              <w:t>Serwer pobierania (</w:t>
            </w:r>
            <w:proofErr w:type="spellStart"/>
            <w:r w:rsidRPr="00D325A0">
              <w:rPr>
                <w:rFonts w:ascii="Times New Roman" w:eastAsia="Times New Roman" w:hAnsi="Times New Roman" w:cs="Times New Roman"/>
                <w:color w:val="000000"/>
                <w:lang w:val="pl-PL" w:eastAsia="pl-PL"/>
              </w:rPr>
              <w:t>Bittorrent</w:t>
            </w:r>
            <w:proofErr w:type="spellEnd"/>
            <w:r w:rsidRPr="00D325A0">
              <w:rPr>
                <w:rFonts w:ascii="Times New Roman" w:eastAsia="Times New Roman" w:hAnsi="Times New Roman" w:cs="Times New Roman"/>
                <w:color w:val="000000"/>
                <w:lang w:val="pl-PL" w:eastAsia="pl-PL"/>
              </w:rPr>
              <w:t xml:space="preserve"> / HTTP / FTP)</w:t>
            </w:r>
            <w:r w:rsidRPr="00D325A0">
              <w:rPr>
                <w:rFonts w:ascii="Times New Roman" w:eastAsia="Times New Roman" w:hAnsi="Times New Roman" w:cs="Times New Roman"/>
                <w:color w:val="000000"/>
                <w:lang w:val="pl-PL" w:eastAsia="pl-PL"/>
              </w:rPr>
              <w:br/>
              <w:t>Serwer Monitoringu</w:t>
            </w:r>
          </w:p>
        </w:tc>
      </w:tr>
      <w:tr w:rsidR="00DF1667" w:rsidRPr="00D325A0" w14:paraId="5FC32A9C"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27ABDE6A"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VPN</w:t>
            </w:r>
          </w:p>
        </w:tc>
        <w:tc>
          <w:tcPr>
            <w:tcW w:w="5340" w:type="dxa"/>
            <w:tcBorders>
              <w:top w:val="nil"/>
              <w:left w:val="nil"/>
              <w:bottom w:val="single" w:sz="4" w:space="0" w:color="auto"/>
              <w:right w:val="single" w:sz="4" w:space="0" w:color="auto"/>
            </w:tcBorders>
            <w:shd w:val="clear" w:color="auto" w:fill="auto"/>
            <w:vAlign w:val="center"/>
            <w:hideMark/>
          </w:tcPr>
          <w:p w14:paraId="07804AD3" w14:textId="77777777" w:rsidR="00DF1667" w:rsidRPr="00D325A0" w:rsidRDefault="00DF1667" w:rsidP="00046FA7">
            <w:pPr>
              <w:spacing w:after="0" w:line="240" w:lineRule="auto"/>
              <w:rPr>
                <w:rFonts w:ascii="Times New Roman" w:eastAsia="Times New Roman" w:hAnsi="Times New Roman" w:cs="Times New Roman"/>
                <w:color w:val="000000"/>
                <w:lang w:val="en-GB" w:eastAsia="pl-PL"/>
              </w:rPr>
            </w:pPr>
            <w:r w:rsidRPr="00D325A0">
              <w:rPr>
                <w:rFonts w:ascii="Times New Roman" w:eastAsia="Times New Roman" w:hAnsi="Times New Roman" w:cs="Times New Roman"/>
                <w:color w:val="000000"/>
                <w:lang w:val="en-GB" w:eastAsia="pl-PL"/>
              </w:rPr>
              <w:t xml:space="preserve">VPN client / VPN server. </w:t>
            </w:r>
            <w:proofErr w:type="spellStart"/>
            <w:r w:rsidRPr="00D325A0">
              <w:rPr>
                <w:rFonts w:ascii="Times New Roman" w:eastAsia="Times New Roman" w:hAnsi="Times New Roman" w:cs="Times New Roman"/>
                <w:color w:val="000000"/>
                <w:lang w:val="en-GB" w:eastAsia="pl-PL"/>
              </w:rPr>
              <w:t>Obsługa</w:t>
            </w:r>
            <w:proofErr w:type="spellEnd"/>
            <w:r w:rsidRPr="00D325A0">
              <w:rPr>
                <w:rFonts w:ascii="Times New Roman" w:eastAsia="Times New Roman" w:hAnsi="Times New Roman" w:cs="Times New Roman"/>
                <w:color w:val="000000"/>
                <w:lang w:val="en-GB" w:eastAsia="pl-PL"/>
              </w:rPr>
              <w:t xml:space="preserve"> PPTP, OpenVPN</w:t>
            </w:r>
          </w:p>
        </w:tc>
      </w:tr>
      <w:tr w:rsidR="00DF1667" w:rsidRPr="00D325A0" w14:paraId="160E3E7F" w14:textId="77777777" w:rsidTr="00046FA7">
        <w:trPr>
          <w:trHeight w:val="4810"/>
        </w:trPr>
        <w:tc>
          <w:tcPr>
            <w:tcW w:w="4420" w:type="dxa"/>
            <w:tcBorders>
              <w:top w:val="nil"/>
              <w:left w:val="single" w:sz="4" w:space="0" w:color="auto"/>
              <w:bottom w:val="single" w:sz="4" w:space="0" w:color="auto"/>
              <w:right w:val="single" w:sz="4" w:space="0" w:color="auto"/>
            </w:tcBorders>
            <w:shd w:val="clear" w:color="000000" w:fill="D9D9D9"/>
            <w:noWrap/>
            <w:vAlign w:val="center"/>
            <w:hideMark/>
          </w:tcPr>
          <w:p w14:paraId="5D469815"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Administracja systemu</w:t>
            </w:r>
          </w:p>
        </w:tc>
        <w:tc>
          <w:tcPr>
            <w:tcW w:w="5340" w:type="dxa"/>
            <w:tcBorders>
              <w:top w:val="nil"/>
              <w:left w:val="nil"/>
              <w:bottom w:val="single" w:sz="4" w:space="0" w:color="auto"/>
              <w:right w:val="single" w:sz="4" w:space="0" w:color="auto"/>
            </w:tcBorders>
            <w:shd w:val="clear" w:color="auto" w:fill="auto"/>
            <w:vAlign w:val="center"/>
            <w:hideMark/>
          </w:tcPr>
          <w:p w14:paraId="78454FAB"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Połączenia HTTP/HTTPS</w:t>
            </w:r>
            <w:r w:rsidRPr="00D325A0">
              <w:rPr>
                <w:rFonts w:ascii="Times New Roman" w:eastAsia="Times New Roman" w:hAnsi="Times New Roman" w:cs="Times New Roman"/>
                <w:color w:val="000000"/>
                <w:lang w:val="pl-PL" w:eastAsia="pl-PL"/>
              </w:rPr>
              <w:br/>
              <w:t>Powiadamianie przez e-mail (uwierzytelnianie SMTP)</w:t>
            </w:r>
            <w:r w:rsidRPr="00D325A0">
              <w:rPr>
                <w:rFonts w:ascii="Times New Roman" w:eastAsia="Times New Roman" w:hAnsi="Times New Roman" w:cs="Times New Roman"/>
                <w:color w:val="000000"/>
                <w:lang w:val="pl-PL" w:eastAsia="pl-PL"/>
              </w:rPr>
              <w:br/>
              <w:t>Powiadamianie przez SMS</w:t>
            </w:r>
            <w:r w:rsidRPr="00D325A0">
              <w:rPr>
                <w:rFonts w:ascii="Times New Roman" w:eastAsia="Times New Roman" w:hAnsi="Times New Roman" w:cs="Times New Roman"/>
                <w:color w:val="000000"/>
                <w:lang w:val="pl-PL" w:eastAsia="pl-PL"/>
              </w:rPr>
              <w:br/>
              <w:t>Ustawienia inteligentnego chłodzenia</w:t>
            </w:r>
            <w:r w:rsidRPr="00D325A0">
              <w:rPr>
                <w:rFonts w:ascii="Times New Roman" w:eastAsia="Times New Roman" w:hAnsi="Times New Roman" w:cs="Times New Roman"/>
                <w:color w:val="000000"/>
                <w:lang w:val="pl-PL" w:eastAsia="pl-PL"/>
              </w:rPr>
              <w:br/>
              <w:t>DDNS oraz zdalny dostęp w chmurze</w:t>
            </w:r>
            <w:r w:rsidRPr="00D325A0">
              <w:rPr>
                <w:rFonts w:ascii="Times New Roman" w:eastAsia="Times New Roman" w:hAnsi="Times New Roman" w:cs="Times New Roman"/>
                <w:color w:val="000000"/>
                <w:lang w:val="pl-PL" w:eastAsia="pl-PL"/>
              </w:rPr>
              <w:br/>
              <w:t>SNMP (v2 &amp; v3)</w:t>
            </w:r>
            <w:r w:rsidRPr="00D325A0">
              <w:rPr>
                <w:rFonts w:ascii="Times New Roman" w:eastAsia="Times New Roman" w:hAnsi="Times New Roman" w:cs="Times New Roman"/>
                <w:color w:val="000000"/>
                <w:lang w:val="pl-PL" w:eastAsia="pl-PL"/>
              </w:rPr>
              <w:br/>
              <w:t>Obsługa UPS z zarządzaniem SNMP (USB)</w:t>
            </w:r>
            <w:r w:rsidRPr="00D325A0">
              <w:rPr>
                <w:rFonts w:ascii="Times New Roman" w:eastAsia="Times New Roman" w:hAnsi="Times New Roman" w:cs="Times New Roman"/>
                <w:color w:val="000000"/>
                <w:lang w:val="pl-PL" w:eastAsia="pl-PL"/>
              </w:rPr>
              <w:br/>
              <w:t>Obsługa sieciowej jednostki UPS</w:t>
            </w:r>
            <w:r w:rsidRPr="00D325A0">
              <w:rPr>
                <w:rFonts w:ascii="Times New Roman" w:eastAsia="Times New Roman" w:hAnsi="Times New Roman" w:cs="Times New Roman"/>
                <w:color w:val="000000"/>
                <w:lang w:val="pl-PL" w:eastAsia="pl-PL"/>
              </w:rPr>
              <w:br/>
              <w:t>Monitor zasobów</w:t>
            </w:r>
            <w:r w:rsidRPr="00D325A0">
              <w:rPr>
                <w:rFonts w:ascii="Times New Roman" w:eastAsia="Times New Roman" w:hAnsi="Times New Roman" w:cs="Times New Roman"/>
                <w:color w:val="000000"/>
                <w:lang w:val="pl-PL" w:eastAsia="pl-PL"/>
              </w:rPr>
              <w:br/>
              <w:t>Kosz sieciowy dla  CIFS/SMB oraz AFP</w:t>
            </w:r>
            <w:r w:rsidRPr="00D325A0">
              <w:rPr>
                <w:rFonts w:ascii="Times New Roman" w:eastAsia="Times New Roman" w:hAnsi="Times New Roman" w:cs="Times New Roman"/>
                <w:color w:val="000000"/>
                <w:lang w:val="pl-PL" w:eastAsia="pl-PL"/>
              </w:rPr>
              <w:br/>
              <w:t>Monitor zasobów systemu w czasie rzeczywistym</w:t>
            </w:r>
            <w:r w:rsidRPr="00D325A0">
              <w:rPr>
                <w:rFonts w:ascii="Times New Roman" w:eastAsia="Times New Roman" w:hAnsi="Times New Roman" w:cs="Times New Roman"/>
                <w:color w:val="000000"/>
                <w:lang w:val="pl-PL" w:eastAsia="pl-PL"/>
              </w:rPr>
              <w:br/>
              <w:t>Rejestr zdarzeń</w:t>
            </w:r>
            <w:r w:rsidRPr="00D325A0">
              <w:rPr>
                <w:rFonts w:ascii="Times New Roman" w:eastAsia="Times New Roman" w:hAnsi="Times New Roman" w:cs="Times New Roman"/>
                <w:color w:val="000000"/>
                <w:lang w:val="pl-PL" w:eastAsia="pl-PL"/>
              </w:rPr>
              <w:br/>
              <w:t>System plików dziennika</w:t>
            </w:r>
            <w:r w:rsidRPr="00D325A0">
              <w:rPr>
                <w:rFonts w:ascii="Times New Roman" w:eastAsia="Times New Roman" w:hAnsi="Times New Roman" w:cs="Times New Roman"/>
                <w:color w:val="000000"/>
                <w:lang w:val="pl-PL" w:eastAsia="pl-PL"/>
              </w:rPr>
              <w:br/>
              <w:t>Całkowity rejestr systemowy (poziom pliku)</w:t>
            </w:r>
            <w:r w:rsidRPr="00D325A0">
              <w:rPr>
                <w:rFonts w:ascii="Times New Roman" w:eastAsia="Times New Roman" w:hAnsi="Times New Roman" w:cs="Times New Roman"/>
                <w:color w:val="000000"/>
                <w:lang w:val="pl-PL" w:eastAsia="pl-PL"/>
              </w:rPr>
              <w:br/>
              <w:t>Zarządzanie zdarzeniami systemowymi, rejestr, bieżące połączenie użytkowników on-line</w:t>
            </w:r>
            <w:r w:rsidRPr="00D325A0">
              <w:rPr>
                <w:rFonts w:ascii="Times New Roman" w:eastAsia="Times New Roman" w:hAnsi="Times New Roman" w:cs="Times New Roman"/>
                <w:color w:val="000000"/>
                <w:lang w:val="pl-PL" w:eastAsia="pl-PL"/>
              </w:rPr>
              <w:br/>
              <w:t>Aktualizacja oprogramowania</w:t>
            </w:r>
            <w:r w:rsidRPr="00D325A0">
              <w:rPr>
                <w:rFonts w:ascii="Times New Roman" w:eastAsia="Times New Roman" w:hAnsi="Times New Roman" w:cs="Times New Roman"/>
                <w:color w:val="000000"/>
                <w:lang w:val="pl-PL" w:eastAsia="pl-PL"/>
              </w:rPr>
              <w:br/>
              <w:t>Kopia zapasowa ustawień/przywracanie ustawień/resetowanie ustawień systemu</w:t>
            </w:r>
          </w:p>
        </w:tc>
      </w:tr>
      <w:tr w:rsidR="00DF1667" w:rsidRPr="00D325A0" w14:paraId="605E05BE" w14:textId="77777777" w:rsidTr="00046FA7">
        <w:trPr>
          <w:trHeight w:val="1800"/>
        </w:trPr>
        <w:tc>
          <w:tcPr>
            <w:tcW w:w="4420" w:type="dxa"/>
            <w:tcBorders>
              <w:top w:val="nil"/>
              <w:left w:val="single" w:sz="4" w:space="0" w:color="auto"/>
              <w:bottom w:val="single" w:sz="4" w:space="0" w:color="auto"/>
              <w:right w:val="single" w:sz="4" w:space="0" w:color="auto"/>
            </w:tcBorders>
            <w:shd w:val="clear" w:color="000000" w:fill="D9D9D9"/>
            <w:noWrap/>
            <w:vAlign w:val="center"/>
            <w:hideMark/>
          </w:tcPr>
          <w:p w14:paraId="3B804CDA"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Wirtualizacja</w:t>
            </w:r>
          </w:p>
        </w:tc>
        <w:tc>
          <w:tcPr>
            <w:tcW w:w="5340" w:type="dxa"/>
            <w:tcBorders>
              <w:top w:val="nil"/>
              <w:left w:val="nil"/>
              <w:bottom w:val="single" w:sz="4" w:space="0" w:color="auto"/>
              <w:right w:val="single" w:sz="4" w:space="0" w:color="auto"/>
            </w:tcBorders>
            <w:shd w:val="clear" w:color="auto" w:fill="auto"/>
            <w:vAlign w:val="center"/>
            <w:hideMark/>
          </w:tcPr>
          <w:p w14:paraId="4411224F"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Wbudowana aplikacja umożliwiająca tworzenie środowiska wirtualnego wraz z instalacją maszyn wirtualnych na systemach Windows, Linux i Android. </w:t>
            </w:r>
            <w:r w:rsidRPr="00D325A0">
              <w:rPr>
                <w:rFonts w:ascii="Times New Roman" w:eastAsia="Times New Roman" w:hAnsi="Times New Roman" w:cs="Times New Roman"/>
                <w:color w:val="000000"/>
                <w:lang w:val="pl-PL" w:eastAsia="pl-PL"/>
              </w:rPr>
              <w:br/>
              <w:t>Dostęp do konsoli maszyn za pośrednictwem przeglądarki z HTML5</w:t>
            </w:r>
            <w:r w:rsidRPr="00D325A0">
              <w:rPr>
                <w:rFonts w:ascii="Times New Roman" w:eastAsia="Times New Roman" w:hAnsi="Times New Roman" w:cs="Times New Roman"/>
                <w:color w:val="000000"/>
                <w:lang w:val="pl-PL" w:eastAsia="pl-PL"/>
              </w:rPr>
              <w:br/>
              <w:t xml:space="preserve">Funkcjonalności importu, eksportu, klonowania i wykonywania migawek maszyn wirtualnych.  </w:t>
            </w:r>
          </w:p>
        </w:tc>
      </w:tr>
      <w:tr w:rsidR="00DF1667" w:rsidRPr="00D325A0" w14:paraId="04E93353" w14:textId="77777777" w:rsidTr="00046FA7">
        <w:trPr>
          <w:trHeight w:val="564"/>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120F2A16"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Konteneryzacja</w:t>
            </w:r>
          </w:p>
        </w:tc>
        <w:tc>
          <w:tcPr>
            <w:tcW w:w="5340" w:type="dxa"/>
            <w:tcBorders>
              <w:top w:val="nil"/>
              <w:left w:val="nil"/>
              <w:bottom w:val="single" w:sz="4" w:space="0" w:color="auto"/>
              <w:right w:val="single" w:sz="4" w:space="0" w:color="auto"/>
            </w:tcBorders>
            <w:shd w:val="clear" w:color="auto" w:fill="auto"/>
            <w:vAlign w:val="center"/>
            <w:hideMark/>
          </w:tcPr>
          <w:p w14:paraId="6ACE3C38"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Możliwość uruchomienia wirtualnych kontenerów dla LXD i Docker</w:t>
            </w:r>
          </w:p>
        </w:tc>
      </w:tr>
      <w:tr w:rsidR="00DF1667" w:rsidRPr="00D325A0" w14:paraId="2A1425D7" w14:textId="77777777" w:rsidTr="00046FA7">
        <w:trPr>
          <w:trHeight w:val="2194"/>
        </w:trPr>
        <w:tc>
          <w:tcPr>
            <w:tcW w:w="4420" w:type="dxa"/>
            <w:tcBorders>
              <w:top w:val="nil"/>
              <w:left w:val="single" w:sz="4" w:space="0" w:color="auto"/>
              <w:bottom w:val="single" w:sz="4" w:space="0" w:color="auto"/>
              <w:right w:val="single" w:sz="4" w:space="0" w:color="auto"/>
            </w:tcBorders>
            <w:shd w:val="clear" w:color="000000" w:fill="D9D9D9"/>
            <w:noWrap/>
            <w:vAlign w:val="center"/>
            <w:hideMark/>
          </w:tcPr>
          <w:p w14:paraId="016297C0"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Zabezpieczenia</w:t>
            </w:r>
          </w:p>
        </w:tc>
        <w:tc>
          <w:tcPr>
            <w:tcW w:w="5340" w:type="dxa"/>
            <w:tcBorders>
              <w:top w:val="nil"/>
              <w:left w:val="nil"/>
              <w:bottom w:val="single" w:sz="4" w:space="0" w:color="auto"/>
              <w:right w:val="single" w:sz="4" w:space="0" w:color="auto"/>
            </w:tcBorders>
            <w:shd w:val="clear" w:color="auto" w:fill="auto"/>
            <w:vAlign w:val="center"/>
            <w:hideMark/>
          </w:tcPr>
          <w:p w14:paraId="3E6454C0"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Filtracja IP</w:t>
            </w:r>
            <w:r w:rsidRPr="00D325A0">
              <w:rPr>
                <w:rFonts w:ascii="Times New Roman" w:eastAsia="Times New Roman" w:hAnsi="Times New Roman" w:cs="Times New Roman"/>
                <w:color w:val="000000"/>
                <w:lang w:val="pl-PL" w:eastAsia="pl-PL"/>
              </w:rPr>
              <w:br/>
              <w:t>Ochrona dostępu do sieci z  automatycznym blokowaniem</w:t>
            </w:r>
            <w:r w:rsidRPr="00D325A0">
              <w:rPr>
                <w:rFonts w:ascii="Times New Roman" w:eastAsia="Times New Roman" w:hAnsi="Times New Roman" w:cs="Times New Roman"/>
                <w:color w:val="000000"/>
                <w:lang w:val="pl-PL" w:eastAsia="pl-PL"/>
              </w:rPr>
              <w:br/>
              <w:t>Połączenie HTTPS</w:t>
            </w:r>
            <w:r w:rsidRPr="00D325A0">
              <w:rPr>
                <w:rFonts w:ascii="Times New Roman" w:eastAsia="Times New Roman" w:hAnsi="Times New Roman" w:cs="Times New Roman"/>
                <w:color w:val="000000"/>
                <w:lang w:val="pl-PL" w:eastAsia="pl-PL"/>
              </w:rPr>
              <w:br/>
              <w:t>FTP z SSL/TLS (</w:t>
            </w:r>
            <w:proofErr w:type="spellStart"/>
            <w:r w:rsidRPr="00D325A0">
              <w:rPr>
                <w:rFonts w:ascii="Times New Roman" w:eastAsia="Times New Roman" w:hAnsi="Times New Roman" w:cs="Times New Roman"/>
                <w:color w:val="000000"/>
                <w:lang w:val="pl-PL" w:eastAsia="pl-PL"/>
              </w:rPr>
              <w:t>Explicit</w:t>
            </w:r>
            <w:proofErr w:type="spellEnd"/>
            <w:r w:rsidRPr="00D325A0">
              <w:rPr>
                <w:rFonts w:ascii="Times New Roman" w:eastAsia="Times New Roman" w:hAnsi="Times New Roman" w:cs="Times New Roman"/>
                <w:color w:val="000000"/>
                <w:lang w:val="pl-PL" w:eastAsia="pl-PL"/>
              </w:rPr>
              <w:t>)</w:t>
            </w:r>
            <w:r w:rsidRPr="00D325A0">
              <w:rPr>
                <w:rFonts w:ascii="Times New Roman" w:eastAsia="Times New Roman" w:hAnsi="Times New Roman" w:cs="Times New Roman"/>
                <w:color w:val="000000"/>
                <w:lang w:val="pl-PL" w:eastAsia="pl-PL"/>
              </w:rPr>
              <w:br/>
              <w:t>Obsługa SFTP</w:t>
            </w:r>
            <w:r w:rsidRPr="00D325A0">
              <w:rPr>
                <w:rFonts w:ascii="Times New Roman" w:eastAsia="Times New Roman" w:hAnsi="Times New Roman" w:cs="Times New Roman"/>
                <w:color w:val="000000"/>
                <w:lang w:val="pl-PL" w:eastAsia="pl-PL"/>
              </w:rPr>
              <w:br/>
              <w:t>Szyfrowanie AES 256-bit</w:t>
            </w:r>
            <w:r w:rsidRPr="00D325A0">
              <w:rPr>
                <w:rFonts w:ascii="Times New Roman" w:eastAsia="Times New Roman" w:hAnsi="Times New Roman" w:cs="Times New Roman"/>
                <w:color w:val="000000"/>
                <w:lang w:val="pl-PL" w:eastAsia="pl-PL"/>
              </w:rPr>
              <w:br/>
              <w:t>Szyfrowana zdalna replikacja (</w:t>
            </w:r>
            <w:proofErr w:type="spellStart"/>
            <w:r w:rsidRPr="00D325A0">
              <w:rPr>
                <w:rFonts w:ascii="Times New Roman" w:eastAsia="Times New Roman" w:hAnsi="Times New Roman" w:cs="Times New Roman"/>
                <w:color w:val="000000"/>
                <w:lang w:val="pl-PL" w:eastAsia="pl-PL"/>
              </w:rPr>
              <w:t>Rsync</w:t>
            </w:r>
            <w:proofErr w:type="spellEnd"/>
            <w:r w:rsidRPr="00D325A0">
              <w:rPr>
                <w:rFonts w:ascii="Times New Roman" w:eastAsia="Times New Roman" w:hAnsi="Times New Roman" w:cs="Times New Roman"/>
                <w:color w:val="000000"/>
                <w:lang w:val="pl-PL" w:eastAsia="pl-PL"/>
              </w:rPr>
              <w:t xml:space="preserve"> poprzez SSH)</w:t>
            </w:r>
            <w:r w:rsidRPr="00D325A0">
              <w:rPr>
                <w:rFonts w:ascii="Times New Roman" w:eastAsia="Times New Roman" w:hAnsi="Times New Roman" w:cs="Times New Roman"/>
                <w:color w:val="000000"/>
                <w:lang w:val="pl-PL" w:eastAsia="pl-PL"/>
              </w:rPr>
              <w:br/>
              <w:t>Import certyfikatu SSL</w:t>
            </w:r>
            <w:r w:rsidRPr="00D325A0">
              <w:rPr>
                <w:rFonts w:ascii="Times New Roman" w:eastAsia="Times New Roman" w:hAnsi="Times New Roman" w:cs="Times New Roman"/>
                <w:color w:val="000000"/>
                <w:lang w:val="pl-PL" w:eastAsia="pl-PL"/>
              </w:rPr>
              <w:br/>
              <w:t>Powiadomienia o  zdarzeniach za pośrednictwem Email i SMS</w:t>
            </w:r>
          </w:p>
        </w:tc>
      </w:tr>
      <w:tr w:rsidR="00DF1667" w:rsidRPr="00D325A0" w14:paraId="18DB94E8" w14:textId="77777777" w:rsidTr="00046FA7">
        <w:trPr>
          <w:trHeight w:val="283"/>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61FC711C"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Możliwość instalacji dodatkowego oprogramowania</w:t>
            </w:r>
          </w:p>
        </w:tc>
        <w:tc>
          <w:tcPr>
            <w:tcW w:w="5340" w:type="dxa"/>
            <w:tcBorders>
              <w:top w:val="nil"/>
              <w:left w:val="nil"/>
              <w:bottom w:val="single" w:sz="4" w:space="0" w:color="auto"/>
              <w:right w:val="single" w:sz="4" w:space="0" w:color="auto"/>
            </w:tcBorders>
            <w:shd w:val="clear" w:color="auto" w:fill="auto"/>
            <w:vAlign w:val="center"/>
            <w:hideMark/>
          </w:tcPr>
          <w:p w14:paraId="2C8C2E5E"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Tak, sklep z aplikacjami; możliwość instalacji z paczek </w:t>
            </w:r>
          </w:p>
        </w:tc>
      </w:tr>
      <w:tr w:rsidR="00DF1667" w:rsidRPr="00D325A0" w14:paraId="27B4B350" w14:textId="77777777" w:rsidTr="00046FA7">
        <w:trPr>
          <w:trHeight w:val="300"/>
        </w:trPr>
        <w:tc>
          <w:tcPr>
            <w:tcW w:w="4420" w:type="dxa"/>
            <w:tcBorders>
              <w:top w:val="nil"/>
              <w:left w:val="single" w:sz="4" w:space="0" w:color="auto"/>
              <w:bottom w:val="single" w:sz="4" w:space="0" w:color="auto"/>
              <w:right w:val="single" w:sz="4" w:space="0" w:color="auto"/>
            </w:tcBorders>
            <w:shd w:val="clear" w:color="000000" w:fill="D9D9D9"/>
            <w:vAlign w:val="center"/>
            <w:hideMark/>
          </w:tcPr>
          <w:p w14:paraId="3AEC4A12"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lastRenderedPageBreak/>
              <w:t xml:space="preserve">Gwarancja </w:t>
            </w:r>
          </w:p>
        </w:tc>
        <w:tc>
          <w:tcPr>
            <w:tcW w:w="5340" w:type="dxa"/>
            <w:tcBorders>
              <w:top w:val="nil"/>
              <w:left w:val="nil"/>
              <w:bottom w:val="single" w:sz="4" w:space="0" w:color="auto"/>
              <w:right w:val="single" w:sz="4" w:space="0" w:color="auto"/>
            </w:tcBorders>
            <w:shd w:val="clear" w:color="auto" w:fill="auto"/>
            <w:noWrap/>
            <w:vAlign w:val="bottom"/>
            <w:hideMark/>
          </w:tcPr>
          <w:p w14:paraId="15E25A73" w14:textId="77777777" w:rsidR="00DF1667" w:rsidRPr="00D325A0" w:rsidRDefault="00DF1667" w:rsidP="00046FA7">
            <w:pPr>
              <w:spacing w:after="0" w:line="240" w:lineRule="auto"/>
              <w:rPr>
                <w:rFonts w:ascii="Times New Roman" w:eastAsia="Times New Roman" w:hAnsi="Times New Roman" w:cs="Times New Roman"/>
                <w:color w:val="000000"/>
                <w:lang w:val="pl-PL" w:eastAsia="pl-PL"/>
              </w:rPr>
            </w:pPr>
            <w:r w:rsidRPr="00D325A0">
              <w:rPr>
                <w:rFonts w:ascii="Times New Roman" w:eastAsia="Times New Roman" w:hAnsi="Times New Roman" w:cs="Times New Roman"/>
                <w:color w:val="000000"/>
                <w:lang w:val="pl-PL" w:eastAsia="pl-PL"/>
              </w:rPr>
              <w:t xml:space="preserve">3 lata obsługi przez autoryzowany serwis producenta z czasem reakcji NBD – naprawa lub wymiana uszkodzonego sprzętu następnego dnia robocze </w:t>
            </w:r>
          </w:p>
        </w:tc>
      </w:tr>
    </w:tbl>
    <w:p w14:paraId="48E06862" w14:textId="77777777" w:rsidR="00DF1667" w:rsidRPr="00D325A0" w:rsidRDefault="00DF1667" w:rsidP="00DF1667">
      <w:pPr>
        <w:pStyle w:val="Akapitzlist"/>
        <w:spacing w:after="0"/>
        <w:ind w:left="709"/>
        <w:rPr>
          <w:rFonts w:ascii="Times New Roman" w:hAnsi="Times New Roman" w:cs="Times New Roman"/>
          <w:lang w:val="pl-PL"/>
        </w:rPr>
      </w:pPr>
    </w:p>
    <w:p w14:paraId="19F615A6" w14:textId="50A92A9D" w:rsidR="00DF1667" w:rsidRPr="00D325A0" w:rsidRDefault="00DF1667" w:rsidP="00DF1667">
      <w:pPr>
        <w:pStyle w:val="Akapitzlist"/>
        <w:numPr>
          <w:ilvl w:val="3"/>
          <w:numId w:val="51"/>
        </w:numPr>
        <w:ind w:left="426" w:hanging="470"/>
        <w:jc w:val="both"/>
        <w:rPr>
          <w:rFonts w:ascii="Times New Roman" w:hAnsi="Times New Roman" w:cs="Times New Roman"/>
          <w:b/>
          <w:bCs/>
          <w:lang w:val="pl-PL"/>
        </w:rPr>
      </w:pPr>
      <w:r w:rsidRPr="00D325A0">
        <w:rPr>
          <w:rFonts w:ascii="Times New Roman" w:hAnsi="Times New Roman" w:cs="Times New Roman"/>
          <w:b/>
          <w:bCs/>
          <w:lang w:val="pl-PL"/>
        </w:rPr>
        <w:t xml:space="preserve">Przełącznik </w:t>
      </w:r>
      <w:proofErr w:type="spellStart"/>
      <w:r w:rsidRPr="00D325A0">
        <w:rPr>
          <w:rFonts w:ascii="Times New Roman" w:hAnsi="Times New Roman" w:cs="Times New Roman"/>
          <w:b/>
          <w:bCs/>
          <w:lang w:val="pl-PL"/>
        </w:rPr>
        <w:t>zarządzalny</w:t>
      </w:r>
      <w:proofErr w:type="spellEnd"/>
      <w:r w:rsidRPr="00D325A0">
        <w:rPr>
          <w:rFonts w:ascii="Times New Roman" w:hAnsi="Times New Roman" w:cs="Times New Roman"/>
          <w:b/>
          <w:bCs/>
          <w:lang w:val="pl-PL"/>
        </w:rPr>
        <w:t xml:space="preserve"> 3 szt.</w:t>
      </w:r>
    </w:p>
    <w:p w14:paraId="0E184986" w14:textId="533100BC" w:rsidR="00DF1667" w:rsidRPr="00D325A0" w:rsidRDefault="00DF1667" w:rsidP="00DF1667">
      <w:pPr>
        <w:jc w:val="both"/>
        <w:rPr>
          <w:rFonts w:ascii="Times New Roman" w:hAnsi="Times New Roman" w:cs="Times New Roman"/>
          <w:lang w:val="pl-PL"/>
        </w:rPr>
      </w:pPr>
      <w:r w:rsidRPr="00D325A0">
        <w:rPr>
          <w:rFonts w:ascii="Times New Roman" w:hAnsi="Times New Roman" w:cs="Times New Roman"/>
          <w:lang w:val="pl-PL"/>
        </w:rPr>
        <w:t>W ramach postępowania wymaganym jest dostarczenie elementów systemu niezbędnych do zbudowania bezpiecznej  infrastruktury dostępowej. Poszczególne elementy systemu muszą zostać dostarczone w postaci komercyjnych platform sprzętowych lub programowych.</w:t>
      </w:r>
    </w:p>
    <w:p w14:paraId="54C956D2" w14:textId="77777777" w:rsidR="00DF1667" w:rsidRPr="00D325A0" w:rsidRDefault="00DF1667" w:rsidP="00DF1667">
      <w:pPr>
        <w:jc w:val="both"/>
        <w:rPr>
          <w:rFonts w:ascii="Times New Roman" w:hAnsi="Times New Roman" w:cs="Times New Roman"/>
          <w:lang w:val="pl-PL"/>
        </w:rPr>
      </w:pPr>
      <w:r w:rsidRPr="00D325A0">
        <w:rPr>
          <w:rFonts w:ascii="Times New Roman" w:hAnsi="Times New Roman" w:cs="Times New Roman"/>
          <w:lang w:val="pl-PL"/>
        </w:rPr>
        <w:t>Zamawiający jest w posiadaniu rozwiązania "</w:t>
      </w:r>
      <w:proofErr w:type="spellStart"/>
      <w:r w:rsidRPr="00D325A0">
        <w:rPr>
          <w:rFonts w:ascii="Times New Roman" w:hAnsi="Times New Roman" w:cs="Times New Roman"/>
          <w:lang w:val="pl-PL"/>
        </w:rPr>
        <w:t>FortiGate</w:t>
      </w:r>
      <w:proofErr w:type="spellEnd"/>
      <w:r w:rsidRPr="00D325A0">
        <w:rPr>
          <w:rFonts w:ascii="Times New Roman" w:hAnsi="Times New Roman" w:cs="Times New Roman"/>
          <w:lang w:val="pl-PL"/>
        </w:rPr>
        <w:t xml:space="preserve"> model 81F.". W ramach rozbudowy istniejącego systemu, której celem jest rozszerzenie mechanizmów bezpieczeństwa o warstwę dostępową, wymaganym jest dostarczenie przełącznika oraz innych elementów funkcjonalnych, współpracujących z istniejącym rozwiązaniem </w:t>
      </w:r>
      <w:proofErr w:type="spellStart"/>
      <w:r w:rsidRPr="00D325A0">
        <w:rPr>
          <w:rFonts w:ascii="Times New Roman" w:hAnsi="Times New Roman" w:cs="Times New Roman"/>
          <w:lang w:val="pl-PL"/>
        </w:rPr>
        <w:t>Fortigate</w:t>
      </w:r>
      <w:proofErr w:type="spellEnd"/>
      <w:r w:rsidRPr="00D325A0">
        <w:rPr>
          <w:rFonts w:ascii="Times New Roman" w:hAnsi="Times New Roman" w:cs="Times New Roman"/>
          <w:lang w:val="pl-PL"/>
        </w:rPr>
        <w:t xml:space="preserve">,  o następujących parametrach: </w:t>
      </w:r>
      <w:proofErr w:type="spellStart"/>
      <w:r w:rsidRPr="00D325A0">
        <w:rPr>
          <w:rFonts w:ascii="Times New Roman" w:hAnsi="Times New Roman" w:cs="Times New Roman"/>
          <w:lang w:val="pl-PL"/>
        </w:rPr>
        <w:t>FortiSwitch</w:t>
      </w:r>
      <w:proofErr w:type="spellEnd"/>
      <w:r w:rsidRPr="00D325A0">
        <w:rPr>
          <w:rFonts w:ascii="Times New Roman" w:hAnsi="Times New Roman" w:cs="Times New Roman"/>
          <w:lang w:val="pl-PL"/>
        </w:rPr>
        <w:t xml:space="preserve"> 148F.</w:t>
      </w:r>
    </w:p>
    <w:p w14:paraId="4B149885" w14:textId="77777777" w:rsidR="00DF1667" w:rsidRPr="00D325A0" w:rsidRDefault="00DF1667" w:rsidP="00DF1667">
      <w:pPr>
        <w:pStyle w:val="Nagwek1"/>
        <w:jc w:val="both"/>
        <w:rPr>
          <w:b/>
          <w:color w:val="000000"/>
          <w:sz w:val="22"/>
          <w:szCs w:val="22"/>
        </w:rPr>
      </w:pPr>
      <w:r w:rsidRPr="00D325A0">
        <w:rPr>
          <w:b/>
          <w:color w:val="000000"/>
          <w:sz w:val="22"/>
          <w:szCs w:val="22"/>
        </w:rPr>
        <w:t>Parametry fizyczne platformy</w:t>
      </w:r>
    </w:p>
    <w:p w14:paraId="702C052C" w14:textId="77777777" w:rsidR="00DF1667" w:rsidRPr="00D325A0" w:rsidRDefault="00DF1667" w:rsidP="00DF1667">
      <w:pPr>
        <w:pStyle w:val="Akapitzlist"/>
        <w:numPr>
          <w:ilvl w:val="0"/>
          <w:numId w:val="56"/>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 xml:space="preserve">Wymiary urządzenia muszą pozwalać na montaż w szafie </w:t>
      </w:r>
      <w:proofErr w:type="spellStart"/>
      <w:r w:rsidRPr="00D325A0">
        <w:rPr>
          <w:rFonts w:ascii="Times New Roman" w:hAnsi="Times New Roman" w:cs="Times New Roman"/>
          <w:lang w:val="pl-PL"/>
        </w:rPr>
        <w:t>rack</w:t>
      </w:r>
      <w:proofErr w:type="spellEnd"/>
      <w:r w:rsidRPr="00D325A0">
        <w:rPr>
          <w:rFonts w:ascii="Times New Roman" w:hAnsi="Times New Roman" w:cs="Times New Roman"/>
          <w:lang w:val="pl-PL"/>
        </w:rPr>
        <w:t xml:space="preserve"> 19", obudowa nie może być wyższa niż 1U.</w:t>
      </w:r>
    </w:p>
    <w:p w14:paraId="63CF6789" w14:textId="77777777" w:rsidR="00DF1667" w:rsidRPr="00D325A0" w:rsidRDefault="00DF1667" w:rsidP="00DF1667">
      <w:pPr>
        <w:pStyle w:val="Akapitzlist"/>
        <w:numPr>
          <w:ilvl w:val="0"/>
          <w:numId w:val="57"/>
        </w:numPr>
        <w:spacing w:line="259" w:lineRule="auto"/>
        <w:ind w:left="1068"/>
        <w:jc w:val="both"/>
        <w:rPr>
          <w:rFonts w:ascii="Times New Roman" w:hAnsi="Times New Roman" w:cs="Times New Roman"/>
        </w:rPr>
      </w:pPr>
      <w:proofErr w:type="spellStart"/>
      <w:r w:rsidRPr="00D325A0">
        <w:rPr>
          <w:rFonts w:ascii="Times New Roman" w:hAnsi="Times New Roman" w:cs="Times New Roman"/>
        </w:rPr>
        <w:t>Zasilanie</w:t>
      </w:r>
      <w:proofErr w:type="spellEnd"/>
      <w:r w:rsidRPr="00D325A0">
        <w:rPr>
          <w:rFonts w:ascii="Times New Roman" w:hAnsi="Times New Roman" w:cs="Times New Roman"/>
        </w:rPr>
        <w:t xml:space="preserve"> AC 230V.</w:t>
      </w:r>
    </w:p>
    <w:p w14:paraId="26C3EB08" w14:textId="77777777" w:rsidR="00DF1667" w:rsidRPr="00D325A0" w:rsidRDefault="00DF1667" w:rsidP="00DF1667">
      <w:pPr>
        <w:pStyle w:val="Akapitzlist"/>
        <w:numPr>
          <w:ilvl w:val="0"/>
          <w:numId w:val="58"/>
        </w:numPr>
        <w:spacing w:line="259" w:lineRule="auto"/>
        <w:ind w:left="1068"/>
        <w:jc w:val="both"/>
        <w:rPr>
          <w:rFonts w:ascii="Times New Roman" w:hAnsi="Times New Roman" w:cs="Times New Roman"/>
        </w:rPr>
      </w:pPr>
      <w:proofErr w:type="spellStart"/>
      <w:r w:rsidRPr="00D325A0">
        <w:rPr>
          <w:rFonts w:ascii="Times New Roman" w:hAnsi="Times New Roman" w:cs="Times New Roman"/>
        </w:rPr>
        <w:t>Maksymalny</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pobór</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mocy</w:t>
      </w:r>
      <w:proofErr w:type="spellEnd"/>
      <w:r w:rsidRPr="00D325A0">
        <w:rPr>
          <w:rFonts w:ascii="Times New Roman" w:hAnsi="Times New Roman" w:cs="Times New Roman"/>
        </w:rPr>
        <w:t>: 60 W.</w:t>
      </w:r>
    </w:p>
    <w:p w14:paraId="451C59D6" w14:textId="77777777" w:rsidR="00DF1667" w:rsidRPr="00D325A0" w:rsidRDefault="00DF1667" w:rsidP="00DF1667">
      <w:pPr>
        <w:pStyle w:val="Akapitzlist"/>
        <w:numPr>
          <w:ilvl w:val="0"/>
          <w:numId w:val="59"/>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Minimalny zakres temperatury pracy: 0-40</w:t>
      </w:r>
      <w:r w:rsidRPr="00D325A0">
        <w:rPr>
          <w:rFonts w:ascii="Times New Roman" w:hAnsi="Times New Roman" w:cs="Times New Roman"/>
        </w:rPr>
        <w:t>ᵒ</w:t>
      </w:r>
      <w:r w:rsidRPr="00D325A0">
        <w:rPr>
          <w:rFonts w:ascii="Times New Roman" w:hAnsi="Times New Roman" w:cs="Times New Roman"/>
          <w:lang w:val="pl-PL"/>
        </w:rPr>
        <w:t>C.</w:t>
      </w:r>
    </w:p>
    <w:p w14:paraId="6BAF4EF7" w14:textId="77777777" w:rsidR="00DF1667" w:rsidRPr="00D325A0" w:rsidRDefault="00DF1667" w:rsidP="00DF1667">
      <w:pPr>
        <w:pStyle w:val="Nagwek1"/>
        <w:jc w:val="both"/>
        <w:rPr>
          <w:b/>
          <w:color w:val="000000"/>
          <w:sz w:val="22"/>
          <w:szCs w:val="22"/>
        </w:rPr>
      </w:pPr>
      <w:r w:rsidRPr="00D325A0">
        <w:rPr>
          <w:b/>
          <w:color w:val="000000"/>
          <w:sz w:val="22"/>
          <w:szCs w:val="22"/>
        </w:rPr>
        <w:t>Interfejsy sieciowe - wymagania minimalne</w:t>
      </w:r>
    </w:p>
    <w:p w14:paraId="3F754CF8" w14:textId="77777777" w:rsidR="00DF1667" w:rsidRPr="00D325A0" w:rsidRDefault="00DF1667" w:rsidP="00DF1667">
      <w:pPr>
        <w:pStyle w:val="Akapitzlist"/>
        <w:numPr>
          <w:ilvl w:val="0"/>
          <w:numId w:val="60"/>
        </w:numPr>
        <w:spacing w:line="259" w:lineRule="auto"/>
        <w:jc w:val="both"/>
        <w:rPr>
          <w:rFonts w:ascii="Times New Roman" w:hAnsi="Times New Roman" w:cs="Times New Roman"/>
          <w:lang w:val="pl-PL"/>
        </w:rPr>
      </w:pPr>
      <w:r w:rsidRPr="00D325A0">
        <w:rPr>
          <w:rFonts w:ascii="Times New Roman" w:hAnsi="Times New Roman" w:cs="Times New Roman"/>
          <w:lang w:val="pl-PL"/>
        </w:rPr>
        <w:t xml:space="preserve">Wymaganym jest aby przełącznik dysponował niezależnymi interfejsami sieciowymi (nie dopuszcza się portów typu </w:t>
      </w:r>
      <w:proofErr w:type="spellStart"/>
      <w:r w:rsidRPr="00D325A0">
        <w:rPr>
          <w:rFonts w:ascii="Times New Roman" w:hAnsi="Times New Roman" w:cs="Times New Roman"/>
          <w:lang w:val="pl-PL"/>
        </w:rPr>
        <w:t>combo</w:t>
      </w:r>
      <w:proofErr w:type="spellEnd"/>
      <w:r w:rsidRPr="00D325A0">
        <w:rPr>
          <w:rFonts w:ascii="Times New Roman" w:hAnsi="Times New Roman" w:cs="Times New Roman"/>
          <w:lang w:val="pl-PL"/>
        </w:rPr>
        <w:t>) w ilości:</w:t>
      </w:r>
    </w:p>
    <w:p w14:paraId="1216AE06" w14:textId="77777777" w:rsidR="00DF1667" w:rsidRPr="00D325A0" w:rsidRDefault="00DF1667" w:rsidP="00DF1667">
      <w:pPr>
        <w:ind w:left="360"/>
        <w:jc w:val="both"/>
        <w:rPr>
          <w:rFonts w:ascii="Times New Roman" w:hAnsi="Times New Roman" w:cs="Times New Roman"/>
          <w:lang w:val="en-GB"/>
        </w:rPr>
      </w:pPr>
      <w:r w:rsidRPr="00D325A0">
        <w:rPr>
          <w:rFonts w:ascii="Times New Roman" w:hAnsi="Times New Roman" w:cs="Times New Roman"/>
          <w:lang w:val="en-GB"/>
        </w:rPr>
        <w:t>a) 48 porty GE RJ-45.</w:t>
      </w:r>
    </w:p>
    <w:p w14:paraId="0B1ECD30" w14:textId="77777777" w:rsidR="00DF1667" w:rsidRPr="00D325A0" w:rsidRDefault="00DF1667" w:rsidP="00DF1667">
      <w:pPr>
        <w:ind w:left="360"/>
        <w:jc w:val="both"/>
        <w:rPr>
          <w:rFonts w:ascii="Times New Roman" w:hAnsi="Times New Roman" w:cs="Times New Roman"/>
          <w:lang w:val="en-GB"/>
        </w:rPr>
      </w:pPr>
      <w:r w:rsidRPr="00D325A0">
        <w:rPr>
          <w:rFonts w:ascii="Times New Roman" w:hAnsi="Times New Roman" w:cs="Times New Roman"/>
          <w:lang w:val="en-GB"/>
        </w:rPr>
        <w:t>e) 4 porty 10 GE SFP+.</w:t>
      </w:r>
    </w:p>
    <w:p w14:paraId="37B255F9" w14:textId="77777777" w:rsidR="00DF1667" w:rsidRPr="00D325A0" w:rsidRDefault="00DF1667" w:rsidP="00DF1667">
      <w:pPr>
        <w:pStyle w:val="Nagwek1"/>
        <w:jc w:val="both"/>
        <w:rPr>
          <w:b/>
          <w:color w:val="000000"/>
          <w:sz w:val="22"/>
          <w:szCs w:val="22"/>
        </w:rPr>
      </w:pPr>
      <w:r w:rsidRPr="00D325A0">
        <w:rPr>
          <w:b/>
          <w:color w:val="000000"/>
          <w:sz w:val="22"/>
          <w:szCs w:val="22"/>
        </w:rPr>
        <w:t>Zarządzanie</w:t>
      </w:r>
    </w:p>
    <w:p w14:paraId="4F98F963" w14:textId="77777777" w:rsidR="00DF1667" w:rsidRPr="00D325A0" w:rsidRDefault="00DF1667" w:rsidP="00DF1667">
      <w:pPr>
        <w:pStyle w:val="Akapitzlist"/>
        <w:numPr>
          <w:ilvl w:val="0"/>
          <w:numId w:val="61"/>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 xml:space="preserve">Zarządzanie przez: </w:t>
      </w:r>
      <w:proofErr w:type="spellStart"/>
      <w:r w:rsidRPr="00D325A0">
        <w:rPr>
          <w:rFonts w:ascii="Times New Roman" w:hAnsi="Times New Roman" w:cs="Times New Roman"/>
          <w:lang w:val="pl-PL"/>
        </w:rPr>
        <w:t>command</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line</w:t>
      </w:r>
      <w:proofErr w:type="spellEnd"/>
      <w:r w:rsidRPr="00D325A0">
        <w:rPr>
          <w:rFonts w:ascii="Times New Roman" w:hAnsi="Times New Roman" w:cs="Times New Roman"/>
          <w:lang w:val="pl-PL"/>
        </w:rPr>
        <w:t xml:space="preserve"> (w tym poprzez SSH) oraz poprzez graficzny interfejs z wykorzystaniem przeglądarki (HTTPS).</w:t>
      </w:r>
    </w:p>
    <w:p w14:paraId="3AA43331" w14:textId="77777777" w:rsidR="00DF1667" w:rsidRPr="00D325A0" w:rsidRDefault="00DF1667" w:rsidP="00DF1667">
      <w:pPr>
        <w:pStyle w:val="Akapitzlist"/>
        <w:numPr>
          <w:ilvl w:val="0"/>
          <w:numId w:val="62"/>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Wsparcie dla SNMP w wersjach 1-3</w:t>
      </w:r>
    </w:p>
    <w:p w14:paraId="484CABAD" w14:textId="77777777" w:rsidR="00DF1667" w:rsidRPr="00D325A0" w:rsidRDefault="00DF1667" w:rsidP="00DF1667">
      <w:pPr>
        <w:pStyle w:val="Akapitzlist"/>
        <w:numPr>
          <w:ilvl w:val="0"/>
          <w:numId w:val="63"/>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Funkcja zarządzania poprzez dedykowany kontroler przełączników lub system zarządzania, pozwalający na  automatyczne wykrywanie, centralne konfigurowanie oraz zarządzanie przełącznikami.</w:t>
      </w:r>
    </w:p>
    <w:p w14:paraId="4062F3A0" w14:textId="77777777" w:rsidR="00DF1667" w:rsidRPr="00D325A0" w:rsidRDefault="00DF1667" w:rsidP="00DF1667">
      <w:pPr>
        <w:pStyle w:val="Akapitzlist"/>
        <w:numPr>
          <w:ilvl w:val="0"/>
          <w:numId w:val="64"/>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Funkcja aktualizacji oprogramowania przez TFTP/FTP oraz za pomocą GUI.</w:t>
      </w:r>
    </w:p>
    <w:p w14:paraId="2F290A8E" w14:textId="77777777" w:rsidR="00DF1667" w:rsidRPr="00D325A0" w:rsidRDefault="00DF1667" w:rsidP="00DF1667">
      <w:pPr>
        <w:pStyle w:val="Akapitzlist"/>
        <w:numPr>
          <w:ilvl w:val="0"/>
          <w:numId w:val="65"/>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Konfiguracja w formie pliku tekstowego umożliwiającego edycję konfiguracji offline.</w:t>
      </w:r>
    </w:p>
    <w:p w14:paraId="5486C3B9" w14:textId="77777777" w:rsidR="00DF1667" w:rsidRPr="00D325A0" w:rsidRDefault="00DF1667" w:rsidP="00DF1667">
      <w:pPr>
        <w:pStyle w:val="Akapitzlist"/>
        <w:numPr>
          <w:ilvl w:val="0"/>
          <w:numId w:val="66"/>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Funkcja backupu konfiguracji z poziomu GUI jak również z CLI (TFTP/FTP).</w:t>
      </w:r>
    </w:p>
    <w:p w14:paraId="510F7DC0" w14:textId="77777777" w:rsidR="00DF1667" w:rsidRPr="00D325A0" w:rsidRDefault="00DF1667" w:rsidP="00DF1667">
      <w:pPr>
        <w:pStyle w:val="Akapitzlist"/>
        <w:numPr>
          <w:ilvl w:val="0"/>
          <w:numId w:val="67"/>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Funkcja definiowania administratorów lokalnie oraz wykorzystanie w tym celu serwerów Radius i TACACS+.</w:t>
      </w:r>
    </w:p>
    <w:p w14:paraId="5A581E04" w14:textId="77777777" w:rsidR="00DF1667" w:rsidRPr="00D325A0" w:rsidRDefault="00DF1667" w:rsidP="00DF1667">
      <w:pPr>
        <w:pStyle w:val="Akapitzlist"/>
        <w:numPr>
          <w:ilvl w:val="0"/>
          <w:numId w:val="68"/>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Funkcja definiowania ról administratorów z możliwością określenia trybu dostępu (brak, tylko odczyt, odczyt oraz modyfikacja) do wybranych części konfiguracji.</w:t>
      </w:r>
    </w:p>
    <w:p w14:paraId="0184758B" w14:textId="77777777" w:rsidR="00DF1667" w:rsidRPr="00D325A0" w:rsidRDefault="00DF1667" w:rsidP="00DF1667">
      <w:pPr>
        <w:pStyle w:val="Akapitzlist"/>
        <w:numPr>
          <w:ilvl w:val="0"/>
          <w:numId w:val="69"/>
        </w:numPr>
        <w:spacing w:line="259" w:lineRule="auto"/>
        <w:ind w:left="1068"/>
        <w:jc w:val="both"/>
        <w:rPr>
          <w:rFonts w:ascii="Times New Roman" w:hAnsi="Times New Roman" w:cs="Times New Roman"/>
        </w:rPr>
      </w:pPr>
      <w:proofErr w:type="spellStart"/>
      <w:r w:rsidRPr="00D325A0">
        <w:rPr>
          <w:rFonts w:ascii="Times New Roman" w:hAnsi="Times New Roman" w:cs="Times New Roman"/>
        </w:rPr>
        <w:t>Automatycznie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wykonywane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rewizje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konfiguracji</w:t>
      </w:r>
      <w:proofErr w:type="spellEnd"/>
      <w:r w:rsidRPr="00D325A0">
        <w:rPr>
          <w:rFonts w:ascii="Times New Roman" w:hAnsi="Times New Roman" w:cs="Times New Roman"/>
        </w:rPr>
        <w:t>.</w:t>
      </w:r>
    </w:p>
    <w:p w14:paraId="519E1329" w14:textId="77777777" w:rsidR="00DF1667" w:rsidRPr="00D325A0" w:rsidRDefault="00DF1667" w:rsidP="00DF1667">
      <w:pPr>
        <w:pStyle w:val="Nagwek1"/>
        <w:jc w:val="both"/>
        <w:rPr>
          <w:b/>
          <w:color w:val="000000"/>
          <w:sz w:val="22"/>
          <w:szCs w:val="22"/>
        </w:rPr>
      </w:pPr>
      <w:r w:rsidRPr="00D325A0">
        <w:rPr>
          <w:b/>
          <w:color w:val="000000"/>
          <w:sz w:val="22"/>
          <w:szCs w:val="22"/>
        </w:rPr>
        <w:t>Parametry wydajnościowe</w:t>
      </w:r>
    </w:p>
    <w:p w14:paraId="3851F88B" w14:textId="77777777" w:rsidR="00DF1667" w:rsidRPr="00D325A0" w:rsidRDefault="00DF1667" w:rsidP="00DF1667">
      <w:pPr>
        <w:pStyle w:val="Akapitzlist"/>
        <w:numPr>
          <w:ilvl w:val="0"/>
          <w:numId w:val="70"/>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 xml:space="preserve">Przepustowość urządzenia - min. 175 </w:t>
      </w:r>
      <w:proofErr w:type="spellStart"/>
      <w:r w:rsidRPr="00D325A0">
        <w:rPr>
          <w:rFonts w:ascii="Times New Roman" w:hAnsi="Times New Roman" w:cs="Times New Roman"/>
          <w:lang w:val="pl-PL"/>
        </w:rPr>
        <w:t>Gbps</w:t>
      </w:r>
      <w:proofErr w:type="spellEnd"/>
      <w:r w:rsidRPr="00D325A0">
        <w:rPr>
          <w:rFonts w:ascii="Times New Roman" w:hAnsi="Times New Roman" w:cs="Times New Roman"/>
          <w:lang w:val="pl-PL"/>
        </w:rPr>
        <w:t xml:space="preserve"> (pełna prędkość, tzw. </w:t>
      </w:r>
      <w:proofErr w:type="spellStart"/>
      <w:r w:rsidRPr="00D325A0">
        <w:rPr>
          <w:rFonts w:ascii="Times New Roman" w:hAnsi="Times New Roman" w:cs="Times New Roman"/>
          <w:lang w:val="pl-PL"/>
        </w:rPr>
        <w:t>wire-speed</w:t>
      </w:r>
      <w:proofErr w:type="spellEnd"/>
      <w:r w:rsidRPr="00D325A0">
        <w:rPr>
          <w:rFonts w:ascii="Times New Roman" w:hAnsi="Times New Roman" w:cs="Times New Roman"/>
          <w:lang w:val="pl-PL"/>
        </w:rPr>
        <w:t xml:space="preserve"> na wszystkich portach) oraz min. 250 </w:t>
      </w:r>
      <w:proofErr w:type="spellStart"/>
      <w:r w:rsidRPr="00D325A0">
        <w:rPr>
          <w:rFonts w:ascii="Times New Roman" w:hAnsi="Times New Roman" w:cs="Times New Roman"/>
          <w:lang w:val="pl-PL"/>
        </w:rPr>
        <w:t>Mpps</w:t>
      </w:r>
      <w:proofErr w:type="spellEnd"/>
      <w:r w:rsidRPr="00D325A0">
        <w:rPr>
          <w:rFonts w:ascii="Times New Roman" w:hAnsi="Times New Roman" w:cs="Times New Roman"/>
          <w:lang w:val="pl-PL"/>
        </w:rPr>
        <w:t>.</w:t>
      </w:r>
    </w:p>
    <w:p w14:paraId="3BB8B9F9" w14:textId="77777777" w:rsidR="00DF1667" w:rsidRPr="00D325A0" w:rsidRDefault="00DF1667" w:rsidP="00DF1667">
      <w:pPr>
        <w:pStyle w:val="Akapitzlist"/>
        <w:numPr>
          <w:ilvl w:val="0"/>
          <w:numId w:val="71"/>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Tablica adresów MAC o pojemności co najmniej 32k wpisów.</w:t>
      </w:r>
    </w:p>
    <w:p w14:paraId="38C35841" w14:textId="77777777" w:rsidR="00DF1667" w:rsidRPr="00D325A0" w:rsidRDefault="00DF1667" w:rsidP="00DF1667">
      <w:pPr>
        <w:pStyle w:val="Akapitzlist"/>
        <w:numPr>
          <w:ilvl w:val="0"/>
          <w:numId w:val="72"/>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lastRenderedPageBreak/>
        <w:t>Opóźnienie wprowadzane przez przełącznik - poniżej 2 mikrosekund.</w:t>
      </w:r>
    </w:p>
    <w:p w14:paraId="391D8470" w14:textId="77777777" w:rsidR="00DF1667" w:rsidRPr="00D325A0" w:rsidRDefault="00DF1667" w:rsidP="00DF1667">
      <w:pPr>
        <w:pStyle w:val="Nagwek1"/>
        <w:jc w:val="both"/>
        <w:rPr>
          <w:b/>
          <w:color w:val="000000"/>
          <w:sz w:val="22"/>
          <w:szCs w:val="22"/>
        </w:rPr>
      </w:pPr>
      <w:r w:rsidRPr="00D325A0">
        <w:rPr>
          <w:b/>
          <w:color w:val="000000"/>
          <w:sz w:val="22"/>
          <w:szCs w:val="22"/>
        </w:rPr>
        <w:t>Wymagane funkcje</w:t>
      </w:r>
    </w:p>
    <w:p w14:paraId="3C6E99D3" w14:textId="77777777" w:rsidR="00DF1667" w:rsidRPr="00D325A0" w:rsidRDefault="00DF1667" w:rsidP="00DF1667">
      <w:pPr>
        <w:pStyle w:val="Akapitzlist"/>
        <w:numPr>
          <w:ilvl w:val="0"/>
          <w:numId w:val="73"/>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 xml:space="preserve">Funkcja automatycznej negocjacji prędkości i </w:t>
      </w:r>
      <w:proofErr w:type="spellStart"/>
      <w:r w:rsidRPr="00D325A0">
        <w:rPr>
          <w:rFonts w:ascii="Times New Roman" w:hAnsi="Times New Roman" w:cs="Times New Roman"/>
          <w:lang w:val="pl-PL"/>
        </w:rPr>
        <w:t>duplexu</w:t>
      </w:r>
      <w:proofErr w:type="spellEnd"/>
      <w:r w:rsidRPr="00D325A0">
        <w:rPr>
          <w:rFonts w:ascii="Times New Roman" w:hAnsi="Times New Roman" w:cs="Times New Roman"/>
          <w:lang w:val="pl-PL"/>
        </w:rPr>
        <w:t xml:space="preserve"> dla połączeń.</w:t>
      </w:r>
    </w:p>
    <w:p w14:paraId="7A100505" w14:textId="77777777" w:rsidR="00DF1667" w:rsidRPr="00D325A0" w:rsidRDefault="00DF1667" w:rsidP="00DF1667">
      <w:pPr>
        <w:pStyle w:val="Akapitzlist"/>
        <w:numPr>
          <w:ilvl w:val="0"/>
          <w:numId w:val="74"/>
        </w:numPr>
        <w:spacing w:line="259" w:lineRule="auto"/>
        <w:ind w:left="1068"/>
        <w:jc w:val="both"/>
        <w:rPr>
          <w:rFonts w:ascii="Times New Roman" w:hAnsi="Times New Roman" w:cs="Times New Roman"/>
        </w:rPr>
      </w:pPr>
      <w:proofErr w:type="spellStart"/>
      <w:r w:rsidRPr="00D325A0">
        <w:rPr>
          <w:rFonts w:ascii="Times New Roman" w:hAnsi="Times New Roman" w:cs="Times New Roman"/>
        </w:rPr>
        <w:t>Obsługa</w:t>
      </w:r>
      <w:proofErr w:type="spellEnd"/>
      <w:r w:rsidRPr="00D325A0">
        <w:rPr>
          <w:rFonts w:ascii="Times New Roman" w:hAnsi="Times New Roman" w:cs="Times New Roman"/>
        </w:rPr>
        <w:t xml:space="preserve"> Jumbo Frames.</w:t>
      </w:r>
    </w:p>
    <w:p w14:paraId="539D9B0F" w14:textId="77777777" w:rsidR="00DF1667" w:rsidRPr="00D325A0" w:rsidRDefault="00DF1667" w:rsidP="00DF1667">
      <w:pPr>
        <w:pStyle w:val="Akapitzlist"/>
        <w:numPr>
          <w:ilvl w:val="0"/>
          <w:numId w:val="75"/>
        </w:numPr>
        <w:spacing w:line="259" w:lineRule="auto"/>
        <w:ind w:left="1068"/>
        <w:jc w:val="both"/>
        <w:rPr>
          <w:rFonts w:ascii="Times New Roman" w:hAnsi="Times New Roman" w:cs="Times New Roman"/>
          <w:lang w:val="en-GB"/>
        </w:rPr>
      </w:pPr>
      <w:proofErr w:type="spellStart"/>
      <w:r w:rsidRPr="00D325A0">
        <w:rPr>
          <w:rFonts w:ascii="Times New Roman" w:hAnsi="Times New Roman" w:cs="Times New Roman"/>
          <w:lang w:val="en-GB"/>
        </w:rPr>
        <w:t>Obsługa</w:t>
      </w:r>
      <w:proofErr w:type="spellEnd"/>
      <w:r w:rsidRPr="00D325A0">
        <w:rPr>
          <w:rFonts w:ascii="Times New Roman" w:hAnsi="Times New Roman" w:cs="Times New Roman"/>
          <w:lang w:val="en-GB"/>
        </w:rPr>
        <w:t xml:space="preserve"> 802.1d (Spanning Tree), 802.1w (Rapid Spanning Tree), 802.1s (Multiple Spanning Tree).</w:t>
      </w:r>
    </w:p>
    <w:p w14:paraId="60526D3B" w14:textId="77777777" w:rsidR="00DF1667" w:rsidRPr="00D325A0" w:rsidRDefault="00DF1667" w:rsidP="00DF1667">
      <w:pPr>
        <w:pStyle w:val="Akapitzlist"/>
        <w:numPr>
          <w:ilvl w:val="0"/>
          <w:numId w:val="76"/>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Agregacja portów zgodna ze standardem 802.3ad.</w:t>
      </w:r>
    </w:p>
    <w:p w14:paraId="55356805" w14:textId="77777777" w:rsidR="00DF1667" w:rsidRPr="00D325A0" w:rsidRDefault="00DF1667" w:rsidP="00DF1667">
      <w:pPr>
        <w:pStyle w:val="Akapitzlist"/>
        <w:numPr>
          <w:ilvl w:val="0"/>
          <w:numId w:val="77"/>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 xml:space="preserve">Obsługa co najmniej 4000 </w:t>
      </w:r>
      <w:proofErr w:type="spellStart"/>
      <w:r w:rsidRPr="00D325A0">
        <w:rPr>
          <w:rFonts w:ascii="Times New Roman" w:hAnsi="Times New Roman" w:cs="Times New Roman"/>
          <w:lang w:val="pl-PL"/>
        </w:rPr>
        <w:t>VLAN'ów</w:t>
      </w:r>
      <w:proofErr w:type="spellEnd"/>
      <w:r w:rsidRPr="00D325A0">
        <w:rPr>
          <w:rFonts w:ascii="Times New Roman" w:hAnsi="Times New Roman" w:cs="Times New Roman"/>
          <w:lang w:val="pl-PL"/>
        </w:rPr>
        <w:t>, zgodna ze standardem 802.1Q.</w:t>
      </w:r>
    </w:p>
    <w:p w14:paraId="7CE45DC1" w14:textId="77777777" w:rsidR="00DF1667" w:rsidRPr="00D325A0" w:rsidRDefault="00DF1667" w:rsidP="00DF1667">
      <w:pPr>
        <w:pStyle w:val="Akapitzlist"/>
        <w:numPr>
          <w:ilvl w:val="0"/>
          <w:numId w:val="78"/>
        </w:numPr>
        <w:spacing w:line="259" w:lineRule="auto"/>
        <w:ind w:left="1068"/>
        <w:jc w:val="both"/>
        <w:rPr>
          <w:rFonts w:ascii="Times New Roman" w:hAnsi="Times New Roman" w:cs="Times New Roman"/>
        </w:rPr>
      </w:pPr>
      <w:proofErr w:type="spellStart"/>
      <w:r w:rsidRPr="00D325A0">
        <w:rPr>
          <w:rFonts w:ascii="Times New Roman" w:hAnsi="Times New Roman" w:cs="Times New Roman"/>
        </w:rPr>
        <w:t>Obsługa</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routingu</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statycznego</w:t>
      </w:r>
      <w:proofErr w:type="spellEnd"/>
      <w:r w:rsidRPr="00D325A0">
        <w:rPr>
          <w:rFonts w:ascii="Times New Roman" w:hAnsi="Times New Roman" w:cs="Times New Roman"/>
        </w:rPr>
        <w:t>.</w:t>
      </w:r>
    </w:p>
    <w:p w14:paraId="5FEDC26D" w14:textId="77777777" w:rsidR="00DF1667" w:rsidRPr="00D325A0" w:rsidRDefault="00DF1667" w:rsidP="00DF1667">
      <w:pPr>
        <w:pStyle w:val="Akapitzlist"/>
        <w:numPr>
          <w:ilvl w:val="0"/>
          <w:numId w:val="79"/>
        </w:numPr>
        <w:spacing w:line="259" w:lineRule="auto"/>
        <w:ind w:left="1068"/>
        <w:jc w:val="both"/>
        <w:rPr>
          <w:rFonts w:ascii="Times New Roman" w:hAnsi="Times New Roman" w:cs="Times New Roman"/>
        </w:rPr>
      </w:pPr>
      <w:r w:rsidRPr="00D325A0">
        <w:rPr>
          <w:rFonts w:ascii="Times New Roman" w:hAnsi="Times New Roman" w:cs="Times New Roman"/>
        </w:rPr>
        <w:t>Port-mirroring.</w:t>
      </w:r>
    </w:p>
    <w:p w14:paraId="3F48BF9E" w14:textId="77777777" w:rsidR="00DF1667" w:rsidRPr="00D325A0" w:rsidRDefault="00DF1667" w:rsidP="00DF1667">
      <w:pPr>
        <w:pStyle w:val="Akapitzlist"/>
        <w:numPr>
          <w:ilvl w:val="0"/>
          <w:numId w:val="80"/>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Uwierzytelnianie 802.1x na poziomie portu.</w:t>
      </w:r>
    </w:p>
    <w:p w14:paraId="64EBD914" w14:textId="77777777" w:rsidR="00DF1667" w:rsidRPr="00D325A0" w:rsidRDefault="00DF1667" w:rsidP="00DF1667">
      <w:pPr>
        <w:pStyle w:val="Akapitzlist"/>
        <w:numPr>
          <w:ilvl w:val="0"/>
          <w:numId w:val="81"/>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Uwierzytelnianie 802.1x w oparciu o  adres MAC.</w:t>
      </w:r>
    </w:p>
    <w:p w14:paraId="46F3B573" w14:textId="77777777" w:rsidR="00DF1667" w:rsidRPr="00D325A0" w:rsidRDefault="00DF1667" w:rsidP="00DF1667">
      <w:pPr>
        <w:pStyle w:val="Akapitzlist"/>
        <w:numPr>
          <w:ilvl w:val="0"/>
          <w:numId w:val="82"/>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 xml:space="preserve">W ramach 802.1x wsparcie dla dedykowanego </w:t>
      </w:r>
      <w:proofErr w:type="spellStart"/>
      <w:r w:rsidRPr="00D325A0">
        <w:rPr>
          <w:rFonts w:ascii="Times New Roman" w:hAnsi="Times New Roman" w:cs="Times New Roman"/>
          <w:lang w:val="pl-PL"/>
        </w:rPr>
        <w:t>VLAN'u</w:t>
      </w:r>
      <w:proofErr w:type="spellEnd"/>
      <w:r w:rsidRPr="00D325A0">
        <w:rPr>
          <w:rFonts w:ascii="Times New Roman" w:hAnsi="Times New Roman" w:cs="Times New Roman"/>
          <w:lang w:val="pl-PL"/>
        </w:rPr>
        <w:t xml:space="preserve"> dla gości (</w:t>
      </w:r>
      <w:proofErr w:type="spellStart"/>
      <w:r w:rsidRPr="00D325A0">
        <w:rPr>
          <w:rFonts w:ascii="Times New Roman" w:hAnsi="Times New Roman" w:cs="Times New Roman"/>
          <w:lang w:val="pl-PL"/>
        </w:rPr>
        <w:t>guest</w:t>
      </w:r>
      <w:proofErr w:type="spellEnd"/>
      <w:r w:rsidRPr="00D325A0">
        <w:rPr>
          <w:rFonts w:ascii="Times New Roman" w:hAnsi="Times New Roman" w:cs="Times New Roman"/>
          <w:lang w:val="pl-PL"/>
        </w:rPr>
        <w:t xml:space="preserve"> VLAN).</w:t>
      </w:r>
    </w:p>
    <w:p w14:paraId="0E84C6CF" w14:textId="77777777" w:rsidR="00DF1667" w:rsidRPr="00D325A0" w:rsidRDefault="00DF1667" w:rsidP="00DF1667">
      <w:pPr>
        <w:pStyle w:val="Akapitzlist"/>
        <w:numPr>
          <w:ilvl w:val="0"/>
          <w:numId w:val="83"/>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W ramach 802.1x wsparcie dla  urządzeń, które nie obsługują tego protokołu, na podstawie adresu MAC urządzenia.</w:t>
      </w:r>
    </w:p>
    <w:p w14:paraId="16CBB85C" w14:textId="77777777" w:rsidR="00DF1667" w:rsidRPr="00D325A0" w:rsidRDefault="00DF1667" w:rsidP="00DF1667">
      <w:pPr>
        <w:pStyle w:val="Akapitzlist"/>
        <w:numPr>
          <w:ilvl w:val="0"/>
          <w:numId w:val="84"/>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W ramach 802.1x  wsparcie dla dynamicznego przypisywania VLAN.</w:t>
      </w:r>
    </w:p>
    <w:p w14:paraId="206C6E00" w14:textId="77777777" w:rsidR="00DF1667" w:rsidRPr="00D325A0" w:rsidRDefault="00DF1667" w:rsidP="00DF1667">
      <w:pPr>
        <w:pStyle w:val="Akapitzlist"/>
        <w:numPr>
          <w:ilvl w:val="0"/>
          <w:numId w:val="85"/>
        </w:numPr>
        <w:spacing w:line="259" w:lineRule="auto"/>
        <w:ind w:left="1068"/>
        <w:jc w:val="both"/>
        <w:rPr>
          <w:rFonts w:ascii="Times New Roman" w:hAnsi="Times New Roman" w:cs="Times New Roman"/>
        </w:rPr>
      </w:pPr>
      <w:proofErr w:type="spellStart"/>
      <w:r w:rsidRPr="00D325A0">
        <w:rPr>
          <w:rFonts w:ascii="Times New Roman" w:hAnsi="Times New Roman" w:cs="Times New Roman"/>
        </w:rPr>
        <w:t>Obsługa</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protokołu</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sFlow</w:t>
      </w:r>
      <w:proofErr w:type="spellEnd"/>
      <w:r w:rsidRPr="00D325A0">
        <w:rPr>
          <w:rFonts w:ascii="Times New Roman" w:hAnsi="Times New Roman" w:cs="Times New Roman"/>
        </w:rPr>
        <w:t>.</w:t>
      </w:r>
    </w:p>
    <w:p w14:paraId="7AC4C1E6" w14:textId="77777777" w:rsidR="00DF1667" w:rsidRPr="00D325A0" w:rsidRDefault="00DF1667" w:rsidP="00DF1667">
      <w:pPr>
        <w:pStyle w:val="Nagwek1"/>
        <w:jc w:val="both"/>
        <w:rPr>
          <w:b/>
          <w:color w:val="000000"/>
          <w:sz w:val="22"/>
          <w:szCs w:val="22"/>
        </w:rPr>
      </w:pPr>
      <w:r w:rsidRPr="00D325A0">
        <w:rPr>
          <w:b/>
          <w:color w:val="000000"/>
          <w:sz w:val="22"/>
          <w:szCs w:val="22"/>
        </w:rPr>
        <w:t>Dodatkowe funkcje urządzenia przy integracji z systemem centralnego zarządzania / NAC</w:t>
      </w:r>
    </w:p>
    <w:p w14:paraId="694F94D4" w14:textId="77777777" w:rsidR="00DF1667" w:rsidRPr="00D325A0" w:rsidRDefault="00DF1667" w:rsidP="00DF1667">
      <w:pPr>
        <w:pStyle w:val="Akapitzlist"/>
        <w:numPr>
          <w:ilvl w:val="0"/>
          <w:numId w:val="86"/>
        </w:numPr>
        <w:spacing w:line="259" w:lineRule="auto"/>
        <w:jc w:val="both"/>
        <w:rPr>
          <w:rFonts w:ascii="Times New Roman" w:hAnsi="Times New Roman" w:cs="Times New Roman"/>
        </w:rPr>
      </w:pPr>
      <w:r w:rsidRPr="00D325A0">
        <w:rPr>
          <w:rFonts w:ascii="Times New Roman" w:hAnsi="Times New Roman" w:cs="Times New Roman"/>
          <w:lang w:val="pl-PL"/>
        </w:rPr>
        <w:t xml:space="preserve">Przełączniki muszą wspierać tryb pracy, w którym są zarządzane przez fizyczny element nadrzędny (przełącznik lub dedykowany kontroler) (tzw. port extender lub element </w:t>
      </w:r>
      <w:proofErr w:type="spellStart"/>
      <w:r w:rsidRPr="00D325A0">
        <w:rPr>
          <w:rFonts w:ascii="Times New Roman" w:hAnsi="Times New Roman" w:cs="Times New Roman"/>
          <w:lang w:val="pl-PL"/>
        </w:rPr>
        <w:t>leaf</w:t>
      </w:r>
      <w:proofErr w:type="spellEnd"/>
      <w:r w:rsidRPr="00D325A0">
        <w:rPr>
          <w:rFonts w:ascii="Times New Roman" w:hAnsi="Times New Roman" w:cs="Times New Roman"/>
          <w:lang w:val="pl-PL"/>
        </w:rPr>
        <w:t xml:space="preserve"> w architekturze </w:t>
      </w:r>
      <w:proofErr w:type="spellStart"/>
      <w:r w:rsidRPr="00D325A0">
        <w:rPr>
          <w:rFonts w:ascii="Times New Roman" w:hAnsi="Times New Roman" w:cs="Times New Roman"/>
          <w:lang w:val="pl-PL"/>
        </w:rPr>
        <w:t>spine-leaf</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rPr>
        <w:t>Zakres</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zarządzania</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przez</w:t>
      </w:r>
      <w:proofErr w:type="spellEnd"/>
      <w:r w:rsidRPr="00D325A0">
        <w:rPr>
          <w:rFonts w:ascii="Times New Roman" w:hAnsi="Times New Roman" w:cs="Times New Roman"/>
        </w:rPr>
        <w:t xml:space="preserve"> element </w:t>
      </w:r>
      <w:proofErr w:type="spellStart"/>
      <w:r w:rsidRPr="00D325A0">
        <w:rPr>
          <w:rFonts w:ascii="Times New Roman" w:hAnsi="Times New Roman" w:cs="Times New Roman"/>
        </w:rPr>
        <w:t>nadrzędny</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musi</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zawierać</w:t>
      </w:r>
      <w:proofErr w:type="spellEnd"/>
      <w:r w:rsidRPr="00D325A0">
        <w:rPr>
          <w:rFonts w:ascii="Times New Roman" w:hAnsi="Times New Roman" w:cs="Times New Roman"/>
        </w:rPr>
        <w:t xml:space="preserve"> co </w:t>
      </w:r>
      <w:proofErr w:type="spellStart"/>
      <w:r w:rsidRPr="00D325A0">
        <w:rPr>
          <w:rFonts w:ascii="Times New Roman" w:hAnsi="Times New Roman" w:cs="Times New Roman"/>
        </w:rPr>
        <w:t>najmniej</w:t>
      </w:r>
      <w:proofErr w:type="spellEnd"/>
      <w:r w:rsidRPr="00D325A0">
        <w:rPr>
          <w:rFonts w:ascii="Times New Roman" w:hAnsi="Times New Roman" w:cs="Times New Roman"/>
        </w:rPr>
        <w:t xml:space="preserve">: </w:t>
      </w:r>
    </w:p>
    <w:p w14:paraId="2D0D8805" w14:textId="77777777" w:rsidR="00DF1667" w:rsidRPr="00D325A0" w:rsidRDefault="00DF1667" w:rsidP="00DF1667">
      <w:pPr>
        <w:pStyle w:val="Akapitzlist"/>
        <w:numPr>
          <w:ilvl w:val="0"/>
          <w:numId w:val="87"/>
        </w:numPr>
        <w:spacing w:line="259" w:lineRule="auto"/>
        <w:ind w:left="1068"/>
        <w:jc w:val="both"/>
        <w:rPr>
          <w:rFonts w:ascii="Times New Roman" w:hAnsi="Times New Roman" w:cs="Times New Roman"/>
        </w:rPr>
      </w:pPr>
      <w:proofErr w:type="spellStart"/>
      <w:r w:rsidRPr="00D325A0">
        <w:rPr>
          <w:rFonts w:ascii="Times New Roman" w:hAnsi="Times New Roman" w:cs="Times New Roman"/>
        </w:rPr>
        <w:t>Centralne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zarządzanie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konfiguracją</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urządzenia</w:t>
      </w:r>
      <w:proofErr w:type="spellEnd"/>
    </w:p>
    <w:p w14:paraId="7B27FD15" w14:textId="77777777" w:rsidR="00DF1667" w:rsidRPr="00D325A0" w:rsidRDefault="00DF1667" w:rsidP="00DF1667">
      <w:pPr>
        <w:pStyle w:val="Akapitzlist"/>
        <w:numPr>
          <w:ilvl w:val="0"/>
          <w:numId w:val="88"/>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Aktualizacja oprogramowania realizowana z systemu centralnego zarządzania</w:t>
      </w:r>
    </w:p>
    <w:p w14:paraId="48250398" w14:textId="77777777" w:rsidR="00DF1667" w:rsidRPr="00D325A0" w:rsidRDefault="00DF1667" w:rsidP="00DF1667">
      <w:pPr>
        <w:pStyle w:val="Akapitzlist"/>
        <w:numPr>
          <w:ilvl w:val="0"/>
          <w:numId w:val="89"/>
        </w:numPr>
        <w:spacing w:line="259" w:lineRule="auto"/>
        <w:ind w:left="1068"/>
        <w:jc w:val="both"/>
        <w:rPr>
          <w:rFonts w:ascii="Times New Roman" w:hAnsi="Times New Roman" w:cs="Times New Roman"/>
        </w:rPr>
      </w:pPr>
      <w:proofErr w:type="spellStart"/>
      <w:r w:rsidRPr="00D325A0">
        <w:rPr>
          <w:rFonts w:ascii="Times New Roman" w:hAnsi="Times New Roman" w:cs="Times New Roman"/>
        </w:rPr>
        <w:t>Centralne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zarządzanie</w:t>
      </w:r>
      <w:proofErr w:type="spellEnd"/>
      <w:r w:rsidRPr="00D325A0">
        <w:rPr>
          <w:rFonts w:ascii="Times New Roman" w:hAnsi="Times New Roman" w:cs="Times New Roman"/>
        </w:rPr>
        <w:t xml:space="preserve"> </w:t>
      </w:r>
      <w:proofErr w:type="spellStart"/>
      <w:r w:rsidRPr="00D325A0">
        <w:rPr>
          <w:rFonts w:ascii="Times New Roman" w:hAnsi="Times New Roman" w:cs="Times New Roman"/>
        </w:rPr>
        <w:t>sieciami</w:t>
      </w:r>
      <w:proofErr w:type="spellEnd"/>
      <w:r w:rsidRPr="00D325A0">
        <w:rPr>
          <w:rFonts w:ascii="Times New Roman" w:hAnsi="Times New Roman" w:cs="Times New Roman"/>
        </w:rPr>
        <w:t xml:space="preserve"> VLAN. </w:t>
      </w:r>
    </w:p>
    <w:p w14:paraId="4F07A686" w14:textId="77777777" w:rsidR="00DF1667" w:rsidRPr="00D325A0" w:rsidRDefault="00DF1667" w:rsidP="00DF1667">
      <w:pPr>
        <w:pStyle w:val="Akapitzlist"/>
        <w:numPr>
          <w:ilvl w:val="0"/>
          <w:numId w:val="90"/>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 xml:space="preserve">Blokowanie ruchu pomiędzy klientami w ramach jednego </w:t>
      </w:r>
      <w:proofErr w:type="spellStart"/>
      <w:r w:rsidRPr="00D325A0">
        <w:rPr>
          <w:rFonts w:ascii="Times New Roman" w:hAnsi="Times New Roman" w:cs="Times New Roman"/>
          <w:lang w:val="pl-PL"/>
        </w:rPr>
        <w:t>VLAN'u</w:t>
      </w:r>
      <w:proofErr w:type="spellEnd"/>
    </w:p>
    <w:p w14:paraId="738C4761" w14:textId="77777777" w:rsidR="00DF1667" w:rsidRPr="00D325A0" w:rsidRDefault="00DF1667" w:rsidP="00DF1667">
      <w:pPr>
        <w:pStyle w:val="Akapitzlist"/>
        <w:numPr>
          <w:ilvl w:val="0"/>
          <w:numId w:val="91"/>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Rozpoznawanie urządzeń uzyskujących dostęp do sieci, zarówno stacji klienckich, jak i urządzeń typu drukarki, routery, przełączniki, itp..</w:t>
      </w:r>
    </w:p>
    <w:p w14:paraId="679B593C" w14:textId="77777777" w:rsidR="00DF1667" w:rsidRPr="00D325A0" w:rsidRDefault="00DF1667" w:rsidP="00DF1667">
      <w:pPr>
        <w:pStyle w:val="Akapitzlist"/>
        <w:numPr>
          <w:ilvl w:val="0"/>
          <w:numId w:val="92"/>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Przenoszenie zidentyfikowanych urządzeń do właściwych stref. W przypadku wykrycia urządzenia niepasującego do zaakceptowanych schematów, urządzenie powinno przenieść go do strefy odizolowanej.</w:t>
      </w:r>
    </w:p>
    <w:p w14:paraId="4DBB3C85" w14:textId="77777777" w:rsidR="00DF1667" w:rsidRPr="00D325A0" w:rsidRDefault="00DF1667" w:rsidP="00DF1667">
      <w:pPr>
        <w:pStyle w:val="Akapitzlist"/>
        <w:numPr>
          <w:ilvl w:val="0"/>
          <w:numId w:val="93"/>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Integrację z systemem kontroli dostępu. Urządzenie musi podejmować decyzje o dostępie na podstawie przynajmniej następujących czynników: nazwy hosta, nazwy użytkownika, typu urządzenia, typu systemu operacyjnego.</w:t>
      </w:r>
    </w:p>
    <w:p w14:paraId="230D9F79" w14:textId="77777777" w:rsidR="00DF1667" w:rsidRPr="00D325A0" w:rsidRDefault="00DF1667" w:rsidP="00DF1667">
      <w:pPr>
        <w:pStyle w:val="Akapitzlist"/>
        <w:numPr>
          <w:ilvl w:val="0"/>
          <w:numId w:val="94"/>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Automatyczna detekcja i rekomendacje konfiguracji.</w:t>
      </w:r>
    </w:p>
    <w:p w14:paraId="5CABA0AC" w14:textId="77777777" w:rsidR="00DF1667" w:rsidRPr="00D325A0" w:rsidRDefault="00DF1667" w:rsidP="00DF1667">
      <w:pPr>
        <w:pStyle w:val="Akapitzlist"/>
        <w:numPr>
          <w:ilvl w:val="0"/>
          <w:numId w:val="95"/>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 xml:space="preserve">Przesyłanie logów na zewnętrzny serwer </w:t>
      </w:r>
      <w:proofErr w:type="spellStart"/>
      <w:r w:rsidRPr="00D325A0">
        <w:rPr>
          <w:rFonts w:ascii="Times New Roman" w:hAnsi="Times New Roman" w:cs="Times New Roman"/>
          <w:lang w:val="pl-PL"/>
        </w:rPr>
        <w:t>syslog</w:t>
      </w:r>
      <w:proofErr w:type="spellEnd"/>
      <w:r w:rsidRPr="00D325A0">
        <w:rPr>
          <w:rFonts w:ascii="Times New Roman" w:hAnsi="Times New Roman" w:cs="Times New Roman"/>
          <w:lang w:val="pl-PL"/>
        </w:rPr>
        <w:t>.</w:t>
      </w:r>
    </w:p>
    <w:p w14:paraId="3F3FDDC5" w14:textId="77777777" w:rsidR="00DF1667" w:rsidRPr="00D325A0" w:rsidRDefault="00DF1667" w:rsidP="00DF1667">
      <w:pPr>
        <w:pStyle w:val="Akapitzlist"/>
        <w:numPr>
          <w:ilvl w:val="0"/>
          <w:numId w:val="96"/>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 xml:space="preserve">Funkcja uruchomienia </w:t>
      </w:r>
      <w:proofErr w:type="spellStart"/>
      <w:r w:rsidRPr="00D325A0">
        <w:rPr>
          <w:rFonts w:ascii="Times New Roman" w:hAnsi="Times New Roman" w:cs="Times New Roman"/>
          <w:lang w:val="pl-PL"/>
        </w:rPr>
        <w:t>Captive</w:t>
      </w:r>
      <w:proofErr w:type="spellEnd"/>
      <w:r w:rsidRPr="00D325A0">
        <w:rPr>
          <w:rFonts w:ascii="Times New Roman" w:hAnsi="Times New Roman" w:cs="Times New Roman"/>
          <w:lang w:val="pl-PL"/>
        </w:rPr>
        <w:t xml:space="preserve"> Portalu w celu identyfikacji użytkowników.</w:t>
      </w:r>
    </w:p>
    <w:p w14:paraId="102BAF01" w14:textId="77777777" w:rsidR="00DF1667" w:rsidRPr="00D325A0" w:rsidRDefault="00DF1667" w:rsidP="00DF1667">
      <w:pPr>
        <w:pStyle w:val="Akapitzlist"/>
        <w:numPr>
          <w:ilvl w:val="0"/>
          <w:numId w:val="97"/>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Obsługa białych i czarnych list adresów MAC.</w:t>
      </w:r>
    </w:p>
    <w:p w14:paraId="76E56412" w14:textId="77777777" w:rsidR="00DF1667" w:rsidRPr="00D325A0" w:rsidRDefault="00DF1667" w:rsidP="00DF1667">
      <w:pPr>
        <w:pStyle w:val="Akapitzlist"/>
        <w:numPr>
          <w:ilvl w:val="0"/>
          <w:numId w:val="98"/>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Wykrywanie aplikacji komunikujących się w sieci.</w:t>
      </w:r>
    </w:p>
    <w:p w14:paraId="593CF4E8" w14:textId="77777777" w:rsidR="00DF1667" w:rsidRPr="00D325A0" w:rsidRDefault="00DF1667" w:rsidP="00DF1667">
      <w:pPr>
        <w:pStyle w:val="Akapitzlist"/>
        <w:numPr>
          <w:ilvl w:val="0"/>
          <w:numId w:val="86"/>
        </w:numPr>
        <w:spacing w:line="259" w:lineRule="auto"/>
        <w:jc w:val="both"/>
        <w:rPr>
          <w:rFonts w:ascii="Times New Roman" w:hAnsi="Times New Roman" w:cs="Times New Roman"/>
          <w:lang w:val="pl-PL"/>
        </w:rPr>
      </w:pPr>
      <w:r w:rsidRPr="00D325A0">
        <w:rPr>
          <w:rFonts w:ascii="Times New Roman" w:hAnsi="Times New Roman" w:cs="Times New Roman"/>
          <w:lang w:val="pl-PL"/>
        </w:rPr>
        <w:t xml:space="preserve">Musi być możliwe redundantne połączenie z elementami zarządzającymi.   </w:t>
      </w:r>
    </w:p>
    <w:p w14:paraId="128C578E" w14:textId="77777777" w:rsidR="00DF1667" w:rsidRPr="00D325A0" w:rsidRDefault="00DF1667" w:rsidP="00DF1667">
      <w:pPr>
        <w:pStyle w:val="Akapitzlist"/>
        <w:numPr>
          <w:ilvl w:val="0"/>
          <w:numId w:val="86"/>
        </w:numPr>
        <w:spacing w:line="259" w:lineRule="auto"/>
        <w:jc w:val="both"/>
        <w:rPr>
          <w:rFonts w:ascii="Times New Roman" w:hAnsi="Times New Roman" w:cs="Times New Roman"/>
          <w:lang w:val="pl-PL"/>
        </w:rPr>
      </w:pPr>
      <w:r w:rsidRPr="00D325A0">
        <w:rPr>
          <w:rFonts w:ascii="Times New Roman" w:hAnsi="Times New Roman" w:cs="Times New Roman"/>
          <w:lang w:val="pl-PL"/>
        </w:rPr>
        <w:t>W ramach postępowania koniecznym jest dostarczenie wszystkich licencji niezbędnych do uruchomienia na przełączniku w/w funkcji, polegających na integracji z systemem centralnego zarządzania lub NAC.</w:t>
      </w:r>
    </w:p>
    <w:p w14:paraId="2D078BF3" w14:textId="77777777" w:rsidR="00DF1667" w:rsidRPr="00D325A0" w:rsidRDefault="00DF1667" w:rsidP="00DF1667">
      <w:pPr>
        <w:pStyle w:val="Nagwek1"/>
        <w:jc w:val="both"/>
        <w:rPr>
          <w:b/>
          <w:color w:val="000000"/>
          <w:sz w:val="22"/>
          <w:szCs w:val="22"/>
        </w:rPr>
      </w:pPr>
      <w:r w:rsidRPr="00D325A0">
        <w:rPr>
          <w:b/>
          <w:color w:val="000000"/>
          <w:sz w:val="22"/>
          <w:szCs w:val="22"/>
        </w:rPr>
        <w:lastRenderedPageBreak/>
        <w:t>Funkcje urządzenia przy integracji z systemem centralnego zarządzania lub bezpieczeństwa</w:t>
      </w:r>
    </w:p>
    <w:p w14:paraId="1590A6F2" w14:textId="77777777" w:rsidR="00DF1667" w:rsidRPr="00D325A0" w:rsidRDefault="00DF1667" w:rsidP="00DF1667">
      <w:pPr>
        <w:pStyle w:val="Akapitzlist"/>
        <w:numPr>
          <w:ilvl w:val="0"/>
          <w:numId w:val="99"/>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 xml:space="preserve">System musi realizować funkcję </w:t>
      </w:r>
      <w:proofErr w:type="spellStart"/>
      <w:r w:rsidRPr="00D325A0">
        <w:rPr>
          <w:rFonts w:ascii="Times New Roman" w:hAnsi="Times New Roman" w:cs="Times New Roman"/>
          <w:lang w:val="pl-PL"/>
        </w:rPr>
        <w:t>Stateful</w:t>
      </w:r>
      <w:proofErr w:type="spellEnd"/>
      <w:r w:rsidRPr="00D325A0">
        <w:rPr>
          <w:rFonts w:ascii="Times New Roman" w:hAnsi="Times New Roman" w:cs="Times New Roman"/>
          <w:lang w:val="pl-PL"/>
        </w:rPr>
        <w:t xml:space="preserve">  Firewall pomiędzy sieciami VLAN realizowanymi na urządzeniu dostępowym.</w:t>
      </w:r>
    </w:p>
    <w:p w14:paraId="69615832" w14:textId="77777777" w:rsidR="00DF1667" w:rsidRPr="00D325A0" w:rsidRDefault="00DF1667" w:rsidP="00DF1667">
      <w:pPr>
        <w:pStyle w:val="Akapitzlist"/>
        <w:numPr>
          <w:ilvl w:val="0"/>
          <w:numId w:val="100"/>
        </w:numPr>
        <w:spacing w:line="259" w:lineRule="auto"/>
        <w:ind w:left="1068"/>
        <w:jc w:val="both"/>
        <w:rPr>
          <w:rFonts w:ascii="Times New Roman" w:hAnsi="Times New Roman" w:cs="Times New Roman"/>
          <w:lang w:val="pl-PL"/>
        </w:rPr>
      </w:pPr>
      <w:r w:rsidRPr="00D325A0">
        <w:rPr>
          <w:rFonts w:ascii="Times New Roman" w:hAnsi="Times New Roman" w:cs="Times New Roman"/>
          <w:lang w:val="pl-PL"/>
        </w:rPr>
        <w:t xml:space="preserve">System musi zapewniać Routing statyczny i dynamiczny (co najmniej OSPF) oraz Policy </w:t>
      </w:r>
      <w:proofErr w:type="spellStart"/>
      <w:r w:rsidRPr="00D325A0">
        <w:rPr>
          <w:rFonts w:ascii="Times New Roman" w:hAnsi="Times New Roman" w:cs="Times New Roman"/>
          <w:lang w:val="pl-PL"/>
        </w:rPr>
        <w:t>Based</w:t>
      </w:r>
      <w:proofErr w:type="spellEnd"/>
      <w:r w:rsidRPr="00D325A0">
        <w:rPr>
          <w:rFonts w:ascii="Times New Roman" w:hAnsi="Times New Roman" w:cs="Times New Roman"/>
          <w:lang w:val="pl-PL"/>
        </w:rPr>
        <w:t xml:space="preserve"> Routing.</w:t>
      </w:r>
    </w:p>
    <w:p w14:paraId="56815E8A" w14:textId="77777777" w:rsidR="00DF1667" w:rsidRPr="00D325A0" w:rsidRDefault="00DF1667" w:rsidP="00DF1667">
      <w:pPr>
        <w:pStyle w:val="Nagwek1"/>
        <w:jc w:val="both"/>
        <w:rPr>
          <w:b/>
          <w:color w:val="000000"/>
          <w:sz w:val="22"/>
          <w:szCs w:val="22"/>
        </w:rPr>
      </w:pPr>
      <w:r w:rsidRPr="00D325A0">
        <w:rPr>
          <w:b/>
          <w:color w:val="000000"/>
          <w:sz w:val="22"/>
          <w:szCs w:val="22"/>
        </w:rPr>
        <w:t>Gwarancja oraz wsparcie</w:t>
      </w:r>
    </w:p>
    <w:p w14:paraId="3C14AEF2" w14:textId="77777777" w:rsidR="00DF1667" w:rsidRPr="00D325A0" w:rsidRDefault="00DF1667" w:rsidP="00DF1667">
      <w:pPr>
        <w:pStyle w:val="Akapitzlist"/>
        <w:numPr>
          <w:ilvl w:val="0"/>
          <w:numId w:val="101"/>
        </w:numPr>
        <w:spacing w:line="259" w:lineRule="auto"/>
        <w:jc w:val="both"/>
        <w:rPr>
          <w:rFonts w:ascii="Times New Roman" w:hAnsi="Times New Roman" w:cs="Times New Roman"/>
          <w:lang w:val="pl-PL"/>
        </w:rPr>
      </w:pPr>
      <w:r w:rsidRPr="00D325A0">
        <w:rPr>
          <w:rFonts w:ascii="Times New Roman" w:hAnsi="Times New Roman" w:cs="Times New Roman"/>
          <w:lang w:val="pl-PL"/>
        </w:rPr>
        <w:t xml:space="preserve">System musi być objęty serwisem gwarancyjnym producenta przez okres 12 miesięcy, polegającym na naprawie lub wymianie urządzenia w przypadku jego wadliwości. W ramach tego serwisu producent musi zapewniać również dostęp do aktualizacji oprogramowania oraz wsparcie techniczne w trybie 24x7. </w:t>
      </w:r>
    </w:p>
    <w:p w14:paraId="00885974" w14:textId="77777777" w:rsidR="00DF1667" w:rsidRPr="00D325A0" w:rsidRDefault="00DF1667" w:rsidP="00DF1667">
      <w:pPr>
        <w:pStyle w:val="Nagwek1"/>
        <w:jc w:val="both"/>
        <w:rPr>
          <w:b/>
          <w:color w:val="000000"/>
          <w:sz w:val="22"/>
          <w:szCs w:val="22"/>
        </w:rPr>
      </w:pPr>
      <w:r w:rsidRPr="00D325A0">
        <w:rPr>
          <w:b/>
          <w:color w:val="000000"/>
          <w:sz w:val="22"/>
          <w:szCs w:val="22"/>
        </w:rPr>
        <w:t>Opisy do wymagań ogólnych</w:t>
      </w:r>
    </w:p>
    <w:p w14:paraId="09DC5AF6" w14:textId="77777777" w:rsidR="00DF1667" w:rsidRPr="00D325A0" w:rsidRDefault="00DF1667" w:rsidP="00DF1667">
      <w:pPr>
        <w:pStyle w:val="Akapitzlist"/>
        <w:numPr>
          <w:ilvl w:val="0"/>
          <w:numId w:val="102"/>
        </w:numPr>
        <w:spacing w:line="259" w:lineRule="auto"/>
        <w:jc w:val="both"/>
        <w:rPr>
          <w:rFonts w:ascii="Times New Roman" w:hAnsi="Times New Roman" w:cs="Times New Roman"/>
          <w:lang w:val="pl-PL"/>
        </w:rPr>
      </w:pPr>
      <w:r w:rsidRPr="00D325A0">
        <w:rPr>
          <w:rFonts w:ascii="Times New Roman" w:hAnsi="Times New Roman" w:cs="Times New Roman"/>
          <w:lang w:val="pl-PL"/>
        </w:rPr>
        <w:t xml:space="preserve">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D325A0">
        <w:rPr>
          <w:rFonts w:ascii="Times New Roman" w:hAnsi="Times New Roman" w:cs="Times New Roman"/>
          <w:lang w:val="pl-PL"/>
        </w:rPr>
        <w:t>późn</w:t>
      </w:r>
      <w:proofErr w:type="spellEnd"/>
      <w:r w:rsidRPr="00D325A0">
        <w:rPr>
          <w:rFonts w:ascii="Times New Roman" w:hAnsi="Times New Roman" w:cs="Times New Roman"/>
          <w:lang w:val="pl-PL"/>
        </w:rPr>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659A3C19" w14:textId="77777777" w:rsidR="00DF1667" w:rsidRPr="00D325A0" w:rsidRDefault="00DF1667" w:rsidP="00DF1667">
      <w:pPr>
        <w:pStyle w:val="Akapitzlist"/>
        <w:numPr>
          <w:ilvl w:val="0"/>
          <w:numId w:val="102"/>
        </w:numPr>
        <w:spacing w:line="259" w:lineRule="auto"/>
        <w:jc w:val="both"/>
        <w:rPr>
          <w:rFonts w:ascii="Times New Roman" w:hAnsi="Times New Roman" w:cs="Times New Roman"/>
          <w:lang w:val="pl-PL"/>
        </w:rPr>
      </w:pPr>
      <w:r w:rsidRPr="00D325A0">
        <w:rPr>
          <w:rFonts w:ascii="Times New Roman" w:hAnsi="Times New Roman" w:cs="Times New Roman"/>
          <w:lang w:val="pl-PL"/>
        </w:rPr>
        <w:t>Opis przedmiotu zamówienia (nie techniczny, tylko ogólny): Oferent winien przedłożyć oświadczenie producenta lub autoryzowanego dystrybutora producenta na terenie Polski, iż oferent posiada autoryzację producenta w zakresie sprzedaży oferowanych rozwiązań.</w:t>
      </w:r>
    </w:p>
    <w:p w14:paraId="69008147" w14:textId="77777777" w:rsidR="00DF1667" w:rsidRPr="00D325A0" w:rsidRDefault="00DF1667" w:rsidP="00DF1667">
      <w:pPr>
        <w:pStyle w:val="Akapitzlist"/>
        <w:jc w:val="both"/>
        <w:rPr>
          <w:rFonts w:ascii="Times New Roman" w:hAnsi="Times New Roman" w:cs="Times New Roman"/>
          <w:lang w:val="pl-PL"/>
        </w:rPr>
      </w:pPr>
    </w:p>
    <w:p w14:paraId="39DB2F8D" w14:textId="6DEEEC3B" w:rsidR="00DF1667" w:rsidRPr="00D325A0" w:rsidRDefault="00DF1667" w:rsidP="00DF1667">
      <w:pPr>
        <w:pStyle w:val="Akapitzlist"/>
        <w:numPr>
          <w:ilvl w:val="0"/>
          <w:numId w:val="102"/>
        </w:numPr>
        <w:spacing w:after="0" w:line="259" w:lineRule="auto"/>
        <w:rPr>
          <w:rFonts w:ascii="Times New Roman" w:hAnsi="Times New Roman" w:cs="Times New Roman"/>
          <w:b/>
          <w:bCs/>
          <w:lang w:val="pl-PL"/>
        </w:rPr>
      </w:pPr>
      <w:bookmarkStart w:id="7" w:name="_Hlk199224405"/>
      <w:r w:rsidRPr="00D325A0">
        <w:rPr>
          <w:rFonts w:ascii="Times New Roman" w:hAnsi="Times New Roman" w:cs="Times New Roman"/>
          <w:b/>
          <w:bCs/>
          <w:lang w:val="pl-PL"/>
        </w:rPr>
        <w:t>Zasilacz awaryjny - 9 szt.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3087"/>
        <w:gridCol w:w="6263"/>
      </w:tblGrid>
      <w:tr w:rsidR="00DF1667" w:rsidRPr="00D325A0" w14:paraId="0174FA0A" w14:textId="77777777" w:rsidTr="00046FA7">
        <w:trPr>
          <w:trHeight w:val="284"/>
        </w:trPr>
        <w:tc>
          <w:tcPr>
            <w:tcW w:w="1651" w:type="pct"/>
            <w:shd w:val="clear" w:color="auto" w:fill="FFFFFF" w:themeFill="background1"/>
          </w:tcPr>
          <w:p w14:paraId="28BC1482" w14:textId="77777777" w:rsidR="00DF1667" w:rsidRPr="00D325A0" w:rsidRDefault="00DF1667" w:rsidP="00046FA7">
            <w:pPr>
              <w:rPr>
                <w:rFonts w:ascii="Times New Roman" w:hAnsi="Times New Roman" w:cs="Times New Roman"/>
                <w:b/>
                <w:bCs/>
                <w:lang w:val="pl-PL"/>
              </w:rPr>
            </w:pPr>
            <w:r w:rsidRPr="00D325A0">
              <w:rPr>
                <w:rFonts w:ascii="Times New Roman" w:hAnsi="Times New Roman" w:cs="Times New Roman"/>
                <w:b/>
                <w:bCs/>
                <w:lang w:val="pl-PL"/>
              </w:rPr>
              <w:t>Nazwa komponentu</w:t>
            </w:r>
          </w:p>
        </w:tc>
        <w:tc>
          <w:tcPr>
            <w:tcW w:w="3349" w:type="pct"/>
            <w:shd w:val="clear" w:color="auto" w:fill="FFFFFF" w:themeFill="background1"/>
          </w:tcPr>
          <w:p w14:paraId="526B825D" w14:textId="77777777" w:rsidR="00DF1667" w:rsidRPr="00D325A0" w:rsidRDefault="00DF1667" w:rsidP="00046FA7">
            <w:pPr>
              <w:rPr>
                <w:rFonts w:ascii="Times New Roman" w:hAnsi="Times New Roman" w:cs="Times New Roman"/>
                <w:b/>
                <w:bCs/>
                <w:lang w:val="pl-PL"/>
              </w:rPr>
            </w:pPr>
            <w:r w:rsidRPr="00D325A0">
              <w:rPr>
                <w:rFonts w:ascii="Times New Roman" w:hAnsi="Times New Roman" w:cs="Times New Roman"/>
                <w:b/>
                <w:bCs/>
                <w:lang w:val="pl-PL"/>
              </w:rPr>
              <w:t>Wymagane minimalne parametry techniczne UPS</w:t>
            </w:r>
          </w:p>
        </w:tc>
      </w:tr>
      <w:tr w:rsidR="00DF1667" w:rsidRPr="00D325A0" w14:paraId="1F033F63" w14:textId="77777777" w:rsidTr="00046FA7">
        <w:trPr>
          <w:trHeight w:val="284"/>
        </w:trPr>
        <w:tc>
          <w:tcPr>
            <w:tcW w:w="1651" w:type="pct"/>
          </w:tcPr>
          <w:p w14:paraId="7FA8F359" w14:textId="77777777" w:rsidR="00DF1667" w:rsidRPr="00D325A0" w:rsidRDefault="00DF1667" w:rsidP="00046FA7">
            <w:pPr>
              <w:rPr>
                <w:rFonts w:ascii="Times New Roman" w:hAnsi="Times New Roman" w:cs="Times New Roman"/>
                <w:bCs/>
                <w:lang w:val="pl-PL"/>
              </w:rPr>
            </w:pPr>
            <w:r w:rsidRPr="00D325A0">
              <w:rPr>
                <w:rFonts w:ascii="Times New Roman" w:hAnsi="Times New Roman" w:cs="Times New Roman"/>
                <w:bCs/>
                <w:lang w:val="pl-PL"/>
              </w:rPr>
              <w:t>Typ urządzenia</w:t>
            </w:r>
          </w:p>
        </w:tc>
        <w:tc>
          <w:tcPr>
            <w:tcW w:w="3349" w:type="pct"/>
            <w:vAlign w:val="center"/>
          </w:tcPr>
          <w:p w14:paraId="0F8C9380" w14:textId="77777777" w:rsidR="00DF1667" w:rsidRPr="00D325A0" w:rsidRDefault="00DF1667" w:rsidP="00046FA7">
            <w:pPr>
              <w:rPr>
                <w:rFonts w:ascii="Times New Roman" w:hAnsi="Times New Roman" w:cs="Times New Roman"/>
                <w:bCs/>
                <w:lang w:val="pl-PL"/>
              </w:rPr>
            </w:pPr>
            <w:r w:rsidRPr="00D325A0">
              <w:rPr>
                <w:rFonts w:ascii="Times New Roman" w:hAnsi="Times New Roman" w:cs="Times New Roman"/>
                <w:lang w:val="pl-PL"/>
              </w:rPr>
              <w:t>Urządzenie UPS zapewniające wysoki poziom ochrony zasilania</w:t>
            </w:r>
          </w:p>
        </w:tc>
      </w:tr>
      <w:tr w:rsidR="00DF1667" w:rsidRPr="00D325A0" w14:paraId="3A26DE88" w14:textId="77777777" w:rsidTr="00046FA7">
        <w:trPr>
          <w:trHeight w:val="284"/>
        </w:trPr>
        <w:tc>
          <w:tcPr>
            <w:tcW w:w="1651" w:type="pct"/>
          </w:tcPr>
          <w:p w14:paraId="5AA3810B" w14:textId="77777777" w:rsidR="00DF1667" w:rsidRPr="00D325A0" w:rsidRDefault="00DF1667" w:rsidP="00046FA7">
            <w:pPr>
              <w:spacing w:after="0"/>
              <w:rPr>
                <w:rFonts w:ascii="Times New Roman" w:hAnsi="Times New Roman" w:cs="Times New Roman"/>
                <w:lang w:val="pl-PL"/>
              </w:rPr>
            </w:pPr>
            <w:r w:rsidRPr="00D325A0">
              <w:rPr>
                <w:rFonts w:ascii="Times New Roman" w:hAnsi="Times New Roman" w:cs="Times New Roman"/>
                <w:lang w:val="pl-PL"/>
              </w:rPr>
              <w:t>Moc pozorna</w:t>
            </w:r>
          </w:p>
        </w:tc>
        <w:tc>
          <w:tcPr>
            <w:tcW w:w="3349" w:type="pct"/>
            <w:vAlign w:val="center"/>
          </w:tcPr>
          <w:p w14:paraId="4D9A7928" w14:textId="77777777" w:rsidR="00DF1667" w:rsidRPr="00D325A0" w:rsidRDefault="00DF1667" w:rsidP="00046FA7">
            <w:pPr>
              <w:rPr>
                <w:rFonts w:ascii="Times New Roman" w:hAnsi="Times New Roman" w:cs="Times New Roman"/>
                <w:bCs/>
                <w:lang w:val="pl-PL"/>
              </w:rPr>
            </w:pPr>
            <w:r w:rsidRPr="00D325A0">
              <w:rPr>
                <w:rFonts w:ascii="Times New Roman" w:hAnsi="Times New Roman" w:cs="Times New Roman"/>
                <w:lang w:val="pl-PL"/>
              </w:rPr>
              <w:t>min. 1000 VA</w:t>
            </w:r>
            <w:r w:rsidRPr="00D325A0">
              <w:rPr>
                <w:rFonts w:ascii="Times New Roman" w:hAnsi="Times New Roman" w:cs="Times New Roman"/>
                <w:bCs/>
                <w:lang w:val="pl-PL"/>
              </w:rPr>
              <w:t xml:space="preserve"> </w:t>
            </w:r>
          </w:p>
        </w:tc>
      </w:tr>
      <w:tr w:rsidR="00DF1667" w:rsidRPr="00D325A0" w14:paraId="75F234E3" w14:textId="77777777" w:rsidTr="00046FA7">
        <w:trPr>
          <w:trHeight w:val="284"/>
        </w:trPr>
        <w:tc>
          <w:tcPr>
            <w:tcW w:w="1651" w:type="pct"/>
          </w:tcPr>
          <w:p w14:paraId="0033C992" w14:textId="77777777" w:rsidR="00DF1667" w:rsidRPr="00D325A0" w:rsidRDefault="00DF1667" w:rsidP="00046FA7">
            <w:pPr>
              <w:spacing w:after="0"/>
              <w:rPr>
                <w:rFonts w:ascii="Times New Roman" w:hAnsi="Times New Roman" w:cs="Times New Roman"/>
                <w:lang w:val="pl-PL"/>
              </w:rPr>
            </w:pPr>
            <w:r w:rsidRPr="00D325A0">
              <w:rPr>
                <w:rFonts w:ascii="Times New Roman" w:hAnsi="Times New Roman" w:cs="Times New Roman"/>
                <w:lang w:val="pl-PL"/>
              </w:rPr>
              <w:t xml:space="preserve">Moc skuteczna: </w:t>
            </w:r>
          </w:p>
        </w:tc>
        <w:tc>
          <w:tcPr>
            <w:tcW w:w="3349" w:type="pct"/>
            <w:vAlign w:val="center"/>
          </w:tcPr>
          <w:p w14:paraId="5DC8A86D" w14:textId="77777777" w:rsidR="00DF1667" w:rsidRPr="00D325A0" w:rsidRDefault="00DF1667" w:rsidP="00046FA7">
            <w:pPr>
              <w:rPr>
                <w:rFonts w:ascii="Times New Roman" w:hAnsi="Times New Roman" w:cs="Times New Roman"/>
                <w:bCs/>
                <w:lang w:val="pl-PL"/>
              </w:rPr>
            </w:pPr>
            <w:r w:rsidRPr="00D325A0">
              <w:rPr>
                <w:rFonts w:ascii="Times New Roman" w:hAnsi="Times New Roman" w:cs="Times New Roman"/>
                <w:lang w:val="pl-PL"/>
              </w:rPr>
              <w:t>min. 600 W</w:t>
            </w:r>
            <w:r w:rsidRPr="00D325A0">
              <w:rPr>
                <w:rFonts w:ascii="Times New Roman" w:hAnsi="Times New Roman" w:cs="Times New Roman"/>
                <w:bCs/>
                <w:lang w:val="pl-PL"/>
              </w:rPr>
              <w:t xml:space="preserve"> </w:t>
            </w:r>
          </w:p>
        </w:tc>
      </w:tr>
      <w:tr w:rsidR="00DF1667" w:rsidRPr="00D325A0" w14:paraId="153494E7" w14:textId="77777777" w:rsidTr="00046FA7">
        <w:trPr>
          <w:trHeight w:val="284"/>
        </w:trPr>
        <w:tc>
          <w:tcPr>
            <w:tcW w:w="1651" w:type="pct"/>
          </w:tcPr>
          <w:p w14:paraId="67E3E824" w14:textId="77777777" w:rsidR="00DF1667" w:rsidRPr="00D325A0" w:rsidRDefault="00DF1667" w:rsidP="00046FA7">
            <w:pPr>
              <w:rPr>
                <w:rFonts w:ascii="Times New Roman" w:hAnsi="Times New Roman" w:cs="Times New Roman"/>
                <w:bCs/>
                <w:lang w:val="pl-PL"/>
              </w:rPr>
            </w:pPr>
            <w:r w:rsidRPr="00D325A0">
              <w:rPr>
                <w:rFonts w:ascii="Times New Roman" w:hAnsi="Times New Roman" w:cs="Times New Roman"/>
                <w:lang w:val="pl-PL"/>
              </w:rPr>
              <w:t>Liczba gniazd wyjściowych</w:t>
            </w:r>
          </w:p>
        </w:tc>
        <w:tc>
          <w:tcPr>
            <w:tcW w:w="3349" w:type="pct"/>
            <w:vAlign w:val="center"/>
          </w:tcPr>
          <w:p w14:paraId="2D4D9AB3" w14:textId="77777777" w:rsidR="00DF1667" w:rsidRPr="00D325A0" w:rsidRDefault="00DF1667" w:rsidP="00046FA7">
            <w:pPr>
              <w:rPr>
                <w:rFonts w:ascii="Times New Roman" w:hAnsi="Times New Roman" w:cs="Times New Roman"/>
                <w:bCs/>
                <w:lang w:val="pl-PL"/>
              </w:rPr>
            </w:pPr>
            <w:r w:rsidRPr="00D325A0">
              <w:rPr>
                <w:rFonts w:ascii="Times New Roman" w:hAnsi="Times New Roman" w:cs="Times New Roman"/>
                <w:lang w:val="pl-PL"/>
              </w:rPr>
              <w:t xml:space="preserve">min. 2 szt. </w:t>
            </w:r>
            <w:proofErr w:type="spellStart"/>
            <w:r w:rsidRPr="00D325A0">
              <w:rPr>
                <w:rFonts w:ascii="Times New Roman" w:hAnsi="Times New Roman" w:cs="Times New Roman"/>
                <w:lang w:val="pl-PL"/>
              </w:rPr>
              <w:t>Schuko</w:t>
            </w:r>
            <w:proofErr w:type="spellEnd"/>
            <w:r w:rsidRPr="00D325A0">
              <w:rPr>
                <w:rFonts w:ascii="Times New Roman" w:hAnsi="Times New Roman" w:cs="Times New Roman"/>
                <w:lang w:val="pl-PL"/>
              </w:rPr>
              <w:t xml:space="preserve"> lub FR, </w:t>
            </w:r>
            <w:r w:rsidRPr="00D325A0">
              <w:rPr>
                <w:rStyle w:val="attribute-values"/>
                <w:rFonts w:ascii="Times New Roman" w:hAnsi="Times New Roman" w:cs="Times New Roman"/>
                <w:lang w:val="pl-PL"/>
              </w:rPr>
              <w:t>IEC – 2 szt.</w:t>
            </w:r>
          </w:p>
        </w:tc>
      </w:tr>
      <w:tr w:rsidR="00DF1667" w:rsidRPr="00D325A0" w14:paraId="7EA61AF7" w14:textId="77777777" w:rsidTr="00046FA7">
        <w:trPr>
          <w:trHeight w:val="284"/>
        </w:trPr>
        <w:tc>
          <w:tcPr>
            <w:tcW w:w="1651" w:type="pct"/>
          </w:tcPr>
          <w:p w14:paraId="1D412D86" w14:textId="77777777" w:rsidR="00DF1667" w:rsidRPr="00D325A0" w:rsidRDefault="00DF1667" w:rsidP="00046FA7">
            <w:pPr>
              <w:rPr>
                <w:rFonts w:ascii="Times New Roman" w:hAnsi="Times New Roman" w:cs="Times New Roman"/>
                <w:bCs/>
                <w:lang w:val="pl-PL"/>
              </w:rPr>
            </w:pPr>
            <w:r w:rsidRPr="00D325A0">
              <w:rPr>
                <w:rFonts w:ascii="Times New Roman" w:hAnsi="Times New Roman" w:cs="Times New Roman"/>
                <w:lang w:val="pl-PL"/>
              </w:rPr>
              <w:t>Zabezpieczenia</w:t>
            </w:r>
          </w:p>
        </w:tc>
        <w:tc>
          <w:tcPr>
            <w:tcW w:w="3349" w:type="pct"/>
            <w:vAlign w:val="center"/>
          </w:tcPr>
          <w:p w14:paraId="687C2BB8" w14:textId="77777777" w:rsidR="00DF1667" w:rsidRPr="00D325A0" w:rsidRDefault="00DF1667" w:rsidP="00046FA7">
            <w:pPr>
              <w:rPr>
                <w:rFonts w:ascii="Times New Roman" w:hAnsi="Times New Roman" w:cs="Times New Roman"/>
                <w:bCs/>
                <w:lang w:val="pl-PL"/>
              </w:rPr>
            </w:pPr>
            <w:proofErr w:type="spellStart"/>
            <w:r w:rsidRPr="00D325A0">
              <w:rPr>
                <w:rStyle w:val="attribute-values"/>
                <w:rFonts w:ascii="Times New Roman" w:hAnsi="Times New Roman" w:cs="Times New Roman"/>
                <w:lang w:val="pl-PL"/>
              </w:rPr>
              <w:t>Przeciwprzeciążeniowe</w:t>
            </w:r>
            <w:proofErr w:type="spellEnd"/>
            <w:r w:rsidRPr="00D325A0">
              <w:rPr>
                <w:rStyle w:val="attribute-values"/>
                <w:rFonts w:ascii="Times New Roman" w:hAnsi="Times New Roman" w:cs="Times New Roman"/>
                <w:lang w:val="pl-PL"/>
              </w:rPr>
              <w:t>, Przeciwzwarciowe, Przed za dużym napięciem, Przed za niskim napięciem, Termiczne</w:t>
            </w:r>
          </w:p>
        </w:tc>
      </w:tr>
      <w:tr w:rsidR="00DF1667" w:rsidRPr="00D325A0" w14:paraId="7E9ED71F" w14:textId="77777777" w:rsidTr="00046FA7">
        <w:trPr>
          <w:trHeight w:val="284"/>
        </w:trPr>
        <w:tc>
          <w:tcPr>
            <w:tcW w:w="1651" w:type="pct"/>
          </w:tcPr>
          <w:p w14:paraId="45656FDD" w14:textId="77777777" w:rsidR="00DF1667" w:rsidRPr="00D325A0" w:rsidRDefault="00DF1667" w:rsidP="00046FA7">
            <w:pPr>
              <w:rPr>
                <w:rFonts w:ascii="Times New Roman" w:hAnsi="Times New Roman" w:cs="Times New Roman"/>
                <w:bCs/>
                <w:lang w:val="pl-PL"/>
              </w:rPr>
            </w:pPr>
            <w:r w:rsidRPr="00D325A0">
              <w:rPr>
                <w:rFonts w:ascii="Times New Roman" w:hAnsi="Times New Roman" w:cs="Times New Roman"/>
                <w:lang w:val="pl-PL"/>
              </w:rPr>
              <w:t>Sygnalizacja pracy</w:t>
            </w:r>
          </w:p>
        </w:tc>
        <w:tc>
          <w:tcPr>
            <w:tcW w:w="3349" w:type="pct"/>
            <w:vAlign w:val="center"/>
          </w:tcPr>
          <w:p w14:paraId="5F814E1F" w14:textId="77777777" w:rsidR="00DF1667" w:rsidRPr="00D325A0" w:rsidRDefault="00DF1667" w:rsidP="00046FA7">
            <w:pPr>
              <w:rPr>
                <w:rFonts w:ascii="Times New Roman" w:hAnsi="Times New Roman" w:cs="Times New Roman"/>
                <w:bCs/>
                <w:lang w:val="pl-PL"/>
              </w:rPr>
            </w:pPr>
            <w:r w:rsidRPr="00D325A0">
              <w:rPr>
                <w:rStyle w:val="attribute-values"/>
                <w:rFonts w:ascii="Times New Roman" w:hAnsi="Times New Roman" w:cs="Times New Roman"/>
                <w:lang w:val="pl-PL"/>
              </w:rPr>
              <w:t xml:space="preserve">Wyświetlacz LED, </w:t>
            </w:r>
            <w:r w:rsidRPr="00D325A0">
              <w:rPr>
                <w:rFonts w:ascii="Times New Roman" w:hAnsi="Times New Roman" w:cs="Times New Roman"/>
                <w:lang w:val="pl-PL"/>
              </w:rPr>
              <w:t>Alarmy dźwiękowe</w:t>
            </w:r>
          </w:p>
        </w:tc>
      </w:tr>
      <w:tr w:rsidR="00DF1667" w:rsidRPr="00D325A0" w14:paraId="1B410A75" w14:textId="77777777" w:rsidTr="00046FA7">
        <w:trPr>
          <w:trHeight w:val="284"/>
        </w:trPr>
        <w:tc>
          <w:tcPr>
            <w:tcW w:w="1651" w:type="pct"/>
          </w:tcPr>
          <w:p w14:paraId="2EAFB4A0" w14:textId="77777777" w:rsidR="00DF1667" w:rsidRPr="00D325A0" w:rsidRDefault="00DF1667" w:rsidP="00046FA7">
            <w:pPr>
              <w:rPr>
                <w:rFonts w:ascii="Times New Roman" w:hAnsi="Times New Roman" w:cs="Times New Roman"/>
                <w:bCs/>
                <w:lang w:val="pl-PL"/>
              </w:rPr>
            </w:pPr>
            <w:r w:rsidRPr="00D325A0">
              <w:rPr>
                <w:rFonts w:ascii="Times New Roman" w:hAnsi="Times New Roman" w:cs="Times New Roman"/>
                <w:lang w:val="pl-PL"/>
              </w:rPr>
              <w:t>Bateria</w:t>
            </w:r>
          </w:p>
        </w:tc>
        <w:tc>
          <w:tcPr>
            <w:tcW w:w="3349" w:type="pct"/>
            <w:vAlign w:val="center"/>
          </w:tcPr>
          <w:p w14:paraId="25B13B6A" w14:textId="77777777" w:rsidR="00DF1667" w:rsidRPr="00D325A0" w:rsidRDefault="00DF1667" w:rsidP="00046FA7">
            <w:pPr>
              <w:rPr>
                <w:rFonts w:ascii="Times New Roman" w:hAnsi="Times New Roman" w:cs="Times New Roman"/>
                <w:bCs/>
                <w:lang w:val="pl-PL"/>
              </w:rPr>
            </w:pPr>
            <w:r w:rsidRPr="00D325A0">
              <w:rPr>
                <w:rFonts w:ascii="Times New Roman" w:hAnsi="Times New Roman" w:cs="Times New Roman"/>
                <w:bCs/>
                <w:lang w:val="pl-PL"/>
              </w:rPr>
              <w:t>Bezobsługowa</w:t>
            </w:r>
          </w:p>
        </w:tc>
      </w:tr>
      <w:tr w:rsidR="00DF1667" w:rsidRPr="00D325A0" w14:paraId="06CE1354" w14:textId="77777777" w:rsidTr="00046FA7">
        <w:trPr>
          <w:trHeight w:val="284"/>
        </w:trPr>
        <w:tc>
          <w:tcPr>
            <w:tcW w:w="1651" w:type="pct"/>
          </w:tcPr>
          <w:p w14:paraId="293ADFC8" w14:textId="77777777" w:rsidR="00DF1667" w:rsidRPr="00D325A0" w:rsidRDefault="00DF1667" w:rsidP="00046FA7">
            <w:pPr>
              <w:rPr>
                <w:rFonts w:ascii="Times New Roman" w:hAnsi="Times New Roman" w:cs="Times New Roman"/>
                <w:bCs/>
                <w:lang w:val="pl-PL"/>
              </w:rPr>
            </w:pPr>
            <w:r w:rsidRPr="00D325A0">
              <w:rPr>
                <w:rFonts w:ascii="Times New Roman" w:hAnsi="Times New Roman" w:cs="Times New Roman"/>
                <w:lang w:val="pl-PL"/>
              </w:rPr>
              <w:t>Gwarancja</w:t>
            </w:r>
          </w:p>
        </w:tc>
        <w:tc>
          <w:tcPr>
            <w:tcW w:w="3349" w:type="pct"/>
            <w:vAlign w:val="center"/>
          </w:tcPr>
          <w:p w14:paraId="52A7B4C0" w14:textId="77777777" w:rsidR="00DF1667" w:rsidRPr="00D325A0" w:rsidRDefault="00DF1667" w:rsidP="00046FA7">
            <w:pPr>
              <w:rPr>
                <w:rFonts w:ascii="Times New Roman" w:hAnsi="Times New Roman" w:cs="Times New Roman"/>
                <w:bCs/>
                <w:lang w:val="pl-PL"/>
              </w:rPr>
            </w:pPr>
            <w:r w:rsidRPr="00D325A0">
              <w:rPr>
                <w:rFonts w:ascii="Times New Roman" w:hAnsi="Times New Roman" w:cs="Times New Roman"/>
                <w:bCs/>
                <w:lang w:val="pl-PL"/>
              </w:rPr>
              <w:t>24 miesiące</w:t>
            </w:r>
          </w:p>
        </w:tc>
      </w:tr>
      <w:bookmarkEnd w:id="7"/>
    </w:tbl>
    <w:p w14:paraId="2AC82E5F" w14:textId="77777777" w:rsidR="00DF1667" w:rsidRPr="00D325A0" w:rsidRDefault="00DF1667" w:rsidP="00DF1667">
      <w:pPr>
        <w:spacing w:after="0"/>
        <w:ind w:left="360"/>
        <w:rPr>
          <w:rFonts w:ascii="Times New Roman" w:hAnsi="Times New Roman" w:cs="Times New Roman"/>
          <w:lang w:val="pl-PL"/>
        </w:rPr>
      </w:pPr>
    </w:p>
    <w:p w14:paraId="3B5EAB37" w14:textId="77777777" w:rsidR="00DF1667" w:rsidRPr="00D325A0" w:rsidRDefault="00DF1667" w:rsidP="00DF1667">
      <w:pPr>
        <w:pStyle w:val="Akapitzlist"/>
        <w:jc w:val="both"/>
        <w:rPr>
          <w:rFonts w:ascii="Times New Roman" w:hAnsi="Times New Roman" w:cs="Times New Roman"/>
          <w:lang w:val="pl-PL"/>
        </w:rPr>
      </w:pPr>
    </w:p>
    <w:p w14:paraId="041F3529" w14:textId="1C6BA42D" w:rsidR="00B32BB0" w:rsidRPr="00D325A0" w:rsidRDefault="00B32BB0">
      <w:pPr>
        <w:spacing w:line="259" w:lineRule="auto"/>
        <w:rPr>
          <w:rFonts w:ascii="Times New Roman" w:hAnsi="Times New Roman" w:cs="Times New Roman"/>
          <w:lang w:val="pl-PL"/>
        </w:rPr>
      </w:pPr>
      <w:r w:rsidRPr="00D325A0">
        <w:rPr>
          <w:rFonts w:ascii="Times New Roman" w:hAnsi="Times New Roman" w:cs="Times New Roman"/>
          <w:lang w:val="pl-PL"/>
        </w:rPr>
        <w:br w:type="page"/>
      </w:r>
    </w:p>
    <w:p w14:paraId="688603A6" w14:textId="10136E11" w:rsidR="00DF1667" w:rsidRPr="00D325A0" w:rsidRDefault="00B32BB0" w:rsidP="00DF1667">
      <w:pPr>
        <w:spacing w:line="259" w:lineRule="auto"/>
        <w:rPr>
          <w:rFonts w:ascii="Times New Roman" w:hAnsi="Times New Roman" w:cs="Times New Roman"/>
          <w:lang w:val="pl-PL"/>
        </w:rPr>
      </w:pPr>
      <w:r w:rsidRPr="00D325A0">
        <w:rPr>
          <w:rFonts w:ascii="Times New Roman" w:hAnsi="Times New Roman" w:cs="Times New Roman"/>
          <w:lang w:val="pl-PL"/>
        </w:rPr>
        <w:lastRenderedPageBreak/>
        <w:t xml:space="preserve">Część 5 </w:t>
      </w:r>
    </w:p>
    <w:p w14:paraId="381A67BE" w14:textId="362A3AB5" w:rsidR="00B32BB0" w:rsidRPr="00D325A0" w:rsidRDefault="00B32BB0" w:rsidP="00B32BB0">
      <w:pPr>
        <w:pStyle w:val="Akapitzlist"/>
        <w:numPr>
          <w:ilvl w:val="3"/>
          <w:numId w:val="102"/>
        </w:numPr>
        <w:ind w:left="709" w:hanging="567"/>
        <w:rPr>
          <w:rFonts w:ascii="Times New Roman" w:hAnsi="Times New Roman" w:cs="Times New Roman"/>
          <w:lang w:val="pl-PL"/>
        </w:rPr>
      </w:pPr>
      <w:r w:rsidRPr="00D325A0">
        <w:rPr>
          <w:rFonts w:ascii="Times New Roman" w:hAnsi="Times New Roman" w:cs="Times New Roman"/>
          <w:lang w:val="pl-PL"/>
        </w:rPr>
        <w:t>Serwer nr 3 dla Ośrodka Pomocy Społecznej</w:t>
      </w:r>
      <w:r w:rsidRPr="00D325A0">
        <w:rPr>
          <w:rFonts w:ascii="Times New Roman" w:hAnsi="Times New Roman" w:cs="Times New Roman"/>
          <w:lang w:val="pl-PL"/>
        </w:rPr>
        <w:t xml:space="preserve"> </w:t>
      </w:r>
    </w:p>
    <w:tbl>
      <w:tblPr>
        <w:tblW w:w="0" w:type="auto"/>
        <w:tblInd w:w="-639" w:type="dxa"/>
        <w:tblCellMar>
          <w:left w:w="0" w:type="dxa"/>
          <w:right w:w="0" w:type="dxa"/>
        </w:tblCellMar>
        <w:tblLook w:val="04A0" w:firstRow="1" w:lastRow="0" w:firstColumn="1" w:lastColumn="0" w:noHBand="0" w:noVBand="1"/>
      </w:tblPr>
      <w:tblGrid>
        <w:gridCol w:w="2395"/>
        <w:gridCol w:w="7584"/>
      </w:tblGrid>
      <w:tr w:rsidR="00B32BB0" w:rsidRPr="00D325A0" w14:paraId="0F7AA216" w14:textId="77777777" w:rsidTr="00D325A0">
        <w:tc>
          <w:tcPr>
            <w:tcW w:w="0" w:type="auto"/>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70" w:type="dxa"/>
              <w:bottom w:w="0" w:type="dxa"/>
              <w:right w:w="70" w:type="dxa"/>
            </w:tcMar>
            <w:vAlign w:val="center"/>
            <w:hideMark/>
          </w:tcPr>
          <w:p w14:paraId="680AA2A9" w14:textId="77777777" w:rsidR="00B32BB0" w:rsidRPr="00D325A0" w:rsidRDefault="00B32BB0" w:rsidP="00A9413F">
            <w:pPr>
              <w:jc w:val="center"/>
              <w:rPr>
                <w:rFonts w:ascii="Times New Roman" w:hAnsi="Times New Roman" w:cs="Times New Roman"/>
                <w:lang w:val="pl-PL"/>
              </w:rPr>
            </w:pPr>
            <w:r w:rsidRPr="00D325A0">
              <w:rPr>
                <w:rFonts w:ascii="Times New Roman" w:hAnsi="Times New Roman" w:cs="Times New Roman"/>
                <w:lang w:val="pl-PL"/>
              </w:rPr>
              <w:t>Parametr</w:t>
            </w:r>
          </w:p>
        </w:tc>
        <w:tc>
          <w:tcPr>
            <w:tcW w:w="0" w:type="auto"/>
            <w:tcBorders>
              <w:top w:val="single" w:sz="8" w:space="0" w:color="auto"/>
              <w:left w:val="nil"/>
              <w:bottom w:val="single" w:sz="8" w:space="0" w:color="auto"/>
              <w:right w:val="single" w:sz="8" w:space="0" w:color="auto"/>
            </w:tcBorders>
            <w:shd w:val="clear" w:color="auto" w:fill="FFFFFF" w:themeFill="background1"/>
            <w:tcMar>
              <w:top w:w="0" w:type="dxa"/>
              <w:left w:w="70" w:type="dxa"/>
              <w:bottom w:w="0" w:type="dxa"/>
              <w:right w:w="70" w:type="dxa"/>
            </w:tcMar>
            <w:vAlign w:val="center"/>
            <w:hideMark/>
          </w:tcPr>
          <w:p w14:paraId="7B0F27E6" w14:textId="77777777" w:rsidR="00B32BB0" w:rsidRPr="00D325A0" w:rsidRDefault="00B32BB0" w:rsidP="00A9413F">
            <w:pPr>
              <w:jc w:val="center"/>
              <w:rPr>
                <w:rFonts w:ascii="Times New Roman" w:hAnsi="Times New Roman" w:cs="Times New Roman"/>
                <w:i/>
                <w:iCs/>
                <w:lang w:val="pl-PL"/>
              </w:rPr>
            </w:pPr>
            <w:r w:rsidRPr="00D325A0">
              <w:rPr>
                <w:rFonts w:ascii="Times New Roman" w:hAnsi="Times New Roman" w:cs="Times New Roman"/>
                <w:lang w:val="pl-PL"/>
              </w:rPr>
              <w:t>Charakterystyka (wymagania minimalne)</w:t>
            </w:r>
          </w:p>
        </w:tc>
      </w:tr>
      <w:tr w:rsidR="00B32BB0" w:rsidRPr="00D325A0" w14:paraId="017D431F" w14:textId="77777777" w:rsidTr="00A9413F">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EA8DF76" w14:textId="77777777" w:rsidR="00B32BB0" w:rsidRPr="00D325A0" w:rsidRDefault="00B32BB0" w:rsidP="00A9413F">
            <w:pPr>
              <w:spacing w:line="240" w:lineRule="auto"/>
              <w:jc w:val="center"/>
              <w:rPr>
                <w:rFonts w:ascii="Times New Roman" w:eastAsia="Times New Roman" w:hAnsi="Times New Roman" w:cs="Times New Roman"/>
                <w:color w:val="000000"/>
              </w:rPr>
            </w:pPr>
            <w:proofErr w:type="spellStart"/>
            <w:r w:rsidRPr="00D325A0">
              <w:rPr>
                <w:rFonts w:ascii="Times New Roman" w:eastAsia="Times New Roman" w:hAnsi="Times New Roman" w:cs="Times New Roman"/>
                <w:color w:val="000000"/>
              </w:rPr>
              <w:t>Obudowa</w:t>
            </w:r>
            <w:proofErr w:type="spellEnd"/>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5F9197EB" w14:textId="77777777" w:rsidR="00B32BB0" w:rsidRPr="00D325A0" w:rsidRDefault="00B32BB0" w:rsidP="00A9413F">
            <w:pPr>
              <w:pStyle w:val="Akapitzlist"/>
              <w:numPr>
                <w:ilvl w:val="0"/>
                <w:numId w:val="38"/>
              </w:numPr>
              <w:spacing w:line="259" w:lineRule="auto"/>
              <w:rPr>
                <w:rFonts w:ascii="Times New Roman" w:hAnsi="Times New Roman" w:cs="Times New Roman"/>
                <w:color w:val="000000"/>
                <w:lang w:val="pl-PL"/>
              </w:rPr>
            </w:pPr>
            <w:r w:rsidRPr="00D325A0">
              <w:rPr>
                <w:rFonts w:ascii="Times New Roman" w:eastAsia="Times New Roman" w:hAnsi="Times New Roman" w:cs="Times New Roman"/>
                <w:color w:val="000000"/>
                <w:lang w:val="pl-PL"/>
              </w:rPr>
              <w:t xml:space="preserve">Obudowa </w:t>
            </w:r>
            <w:proofErr w:type="spellStart"/>
            <w:r w:rsidRPr="00D325A0">
              <w:rPr>
                <w:rFonts w:ascii="Times New Roman" w:eastAsia="Times New Roman" w:hAnsi="Times New Roman" w:cs="Times New Roman"/>
                <w:color w:val="000000"/>
                <w:lang w:val="pl-PL"/>
              </w:rPr>
              <w:t>Rack</w:t>
            </w:r>
            <w:proofErr w:type="spellEnd"/>
            <w:r w:rsidRPr="00D325A0">
              <w:rPr>
                <w:rFonts w:ascii="Times New Roman" w:eastAsia="Times New Roman" w:hAnsi="Times New Roman" w:cs="Times New Roman"/>
                <w:color w:val="000000"/>
                <w:lang w:val="pl-PL"/>
              </w:rPr>
              <w:t xml:space="preserve"> o wysokości max 1U </w:t>
            </w:r>
          </w:p>
          <w:p w14:paraId="6F7DFB7E" w14:textId="77777777" w:rsidR="00B32BB0" w:rsidRPr="00D325A0" w:rsidRDefault="00B32BB0" w:rsidP="00A9413F">
            <w:pPr>
              <w:pStyle w:val="Akapitzlist"/>
              <w:numPr>
                <w:ilvl w:val="0"/>
                <w:numId w:val="38"/>
              </w:numPr>
              <w:spacing w:line="259" w:lineRule="auto"/>
              <w:rPr>
                <w:rFonts w:ascii="Times New Roman" w:hAnsi="Times New Roman" w:cs="Times New Roman"/>
                <w:color w:val="000000"/>
                <w:lang w:val="pl-PL"/>
              </w:rPr>
            </w:pPr>
            <w:r w:rsidRPr="00D325A0">
              <w:rPr>
                <w:rFonts w:ascii="Times New Roman" w:eastAsia="Times New Roman" w:hAnsi="Times New Roman" w:cs="Times New Roman"/>
                <w:color w:val="000000"/>
                <w:lang w:val="pl-PL"/>
              </w:rPr>
              <w:t xml:space="preserve">8 </w:t>
            </w:r>
            <w:proofErr w:type="spellStart"/>
            <w:r w:rsidRPr="00D325A0">
              <w:rPr>
                <w:rFonts w:ascii="Times New Roman" w:eastAsia="Times New Roman" w:hAnsi="Times New Roman" w:cs="Times New Roman"/>
                <w:color w:val="000000"/>
                <w:lang w:val="pl-PL"/>
              </w:rPr>
              <w:t>sloty</w:t>
            </w:r>
            <w:proofErr w:type="spellEnd"/>
            <w:r w:rsidRPr="00D325A0">
              <w:rPr>
                <w:rFonts w:ascii="Times New Roman" w:eastAsia="Times New Roman" w:hAnsi="Times New Roman" w:cs="Times New Roman"/>
                <w:color w:val="000000"/>
                <w:lang w:val="pl-PL"/>
              </w:rPr>
              <w:t xml:space="preserve"> na dyski 2.5” </w:t>
            </w:r>
          </w:p>
          <w:p w14:paraId="4F260AE8" w14:textId="77777777" w:rsidR="00B32BB0" w:rsidRPr="00D325A0" w:rsidRDefault="00B32BB0" w:rsidP="00A9413F">
            <w:pPr>
              <w:pStyle w:val="Akapitzlist"/>
              <w:numPr>
                <w:ilvl w:val="0"/>
                <w:numId w:val="38"/>
              </w:numPr>
              <w:spacing w:line="259" w:lineRule="auto"/>
              <w:rPr>
                <w:rFonts w:ascii="Times New Roman" w:hAnsi="Times New Roman" w:cs="Times New Roman"/>
                <w:color w:val="000000"/>
                <w:lang w:val="pl-PL"/>
              </w:rPr>
            </w:pPr>
            <w:r w:rsidRPr="00D325A0">
              <w:rPr>
                <w:rFonts w:ascii="Times New Roman" w:hAnsi="Times New Roman" w:cs="Times New Roman"/>
                <w:lang w:val="pl-PL"/>
              </w:rPr>
              <w:t>Obudowa z możliwością wyposażenia w panel LCD umieszczony na froncie obudowy, umożliwiający jednoznacznie stwierdzić, czy system działa poprawnie i pokazujący podstawowe stany działania serwera w tym adres IP karty zarządzającej.</w:t>
            </w:r>
          </w:p>
        </w:tc>
      </w:tr>
      <w:tr w:rsidR="00B32BB0" w:rsidRPr="00D325A0" w14:paraId="429B93FB" w14:textId="77777777" w:rsidTr="00A9413F">
        <w:trPr>
          <w:trHeight w:val="425"/>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D84B1C3" w14:textId="77777777" w:rsidR="00B32BB0" w:rsidRPr="00D325A0" w:rsidRDefault="00B32BB0" w:rsidP="00A9413F">
            <w:pPr>
              <w:spacing w:line="240" w:lineRule="auto"/>
              <w:jc w:val="center"/>
              <w:rPr>
                <w:rFonts w:ascii="Times New Roman" w:eastAsia="Times New Roman" w:hAnsi="Times New Roman" w:cs="Times New Roman"/>
                <w:color w:val="000000"/>
              </w:rPr>
            </w:pPr>
            <w:proofErr w:type="spellStart"/>
            <w:r w:rsidRPr="00D325A0">
              <w:rPr>
                <w:rFonts w:ascii="Times New Roman" w:eastAsia="Times New Roman" w:hAnsi="Times New Roman" w:cs="Times New Roman"/>
                <w:color w:val="000000"/>
              </w:rPr>
              <w:t>Płyta</w:t>
            </w:r>
            <w:proofErr w:type="spellEnd"/>
            <w:r w:rsidRPr="00D325A0">
              <w:rPr>
                <w:rFonts w:ascii="Times New Roman" w:eastAsia="Times New Roman" w:hAnsi="Times New Roman" w:cs="Times New Roman"/>
                <w:color w:val="000000"/>
              </w:rPr>
              <w:t xml:space="preserve"> </w:t>
            </w:r>
            <w:proofErr w:type="spellStart"/>
            <w:r w:rsidRPr="00D325A0">
              <w:rPr>
                <w:rFonts w:ascii="Times New Roman" w:eastAsia="Times New Roman" w:hAnsi="Times New Roman" w:cs="Times New Roman"/>
                <w:color w:val="000000"/>
              </w:rPr>
              <w:t>główna</w:t>
            </w:r>
            <w:proofErr w:type="spellEnd"/>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26A453D8" w14:textId="77777777" w:rsidR="00B32BB0" w:rsidRPr="00D325A0" w:rsidRDefault="00B32BB0" w:rsidP="00A9413F">
            <w:pPr>
              <w:pStyle w:val="Akapitzlist"/>
              <w:numPr>
                <w:ilvl w:val="0"/>
                <w:numId w:val="38"/>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Płyta główna z możliwością zainstalowania jednego procesora. Płyta główna musi być zaprojektowana przez producenta serwera i oznaczona jego znakiem firmowym. </w:t>
            </w:r>
          </w:p>
          <w:p w14:paraId="093147C9" w14:textId="77777777" w:rsidR="00B32BB0" w:rsidRPr="00D325A0" w:rsidRDefault="00B32BB0" w:rsidP="00A9413F">
            <w:pPr>
              <w:pStyle w:val="Akapitzlist"/>
              <w:numPr>
                <w:ilvl w:val="0"/>
                <w:numId w:val="38"/>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Płyta powinna obsługiwać do min. 128GB, na płycie głównej powinno znajdować się minimum 4 </w:t>
            </w:r>
            <w:proofErr w:type="spellStart"/>
            <w:r w:rsidRPr="00D325A0">
              <w:rPr>
                <w:rFonts w:ascii="Times New Roman" w:eastAsia="Times New Roman" w:hAnsi="Times New Roman" w:cs="Times New Roman"/>
                <w:color w:val="000000"/>
                <w:lang w:val="pl-PL"/>
              </w:rPr>
              <w:t>sloty</w:t>
            </w:r>
            <w:proofErr w:type="spellEnd"/>
            <w:r w:rsidRPr="00D325A0">
              <w:rPr>
                <w:rFonts w:ascii="Times New Roman" w:eastAsia="Times New Roman" w:hAnsi="Times New Roman" w:cs="Times New Roman"/>
                <w:color w:val="000000"/>
                <w:lang w:val="pl-PL"/>
              </w:rPr>
              <w:t xml:space="preserve"> przeznaczone dla pamięci</w:t>
            </w:r>
          </w:p>
        </w:tc>
      </w:tr>
      <w:tr w:rsidR="00B32BB0" w:rsidRPr="00D325A0" w14:paraId="5713BD54" w14:textId="77777777" w:rsidTr="00A9413F">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88D33B" w14:textId="77777777" w:rsidR="00B32BB0" w:rsidRPr="00D325A0" w:rsidRDefault="00B32BB0" w:rsidP="00A9413F">
            <w:pPr>
              <w:spacing w:line="240" w:lineRule="auto"/>
              <w:jc w:val="center"/>
              <w:rPr>
                <w:rFonts w:ascii="Times New Roman" w:eastAsia="Times New Roman" w:hAnsi="Times New Roman" w:cs="Times New Roman"/>
                <w:color w:val="000000"/>
              </w:rPr>
            </w:pPr>
            <w:r w:rsidRPr="00D325A0">
              <w:rPr>
                <w:rFonts w:ascii="Times New Roman" w:eastAsia="Times New Roman" w:hAnsi="Times New Roman" w:cs="Times New Roman"/>
                <w:color w:val="000000"/>
              </w:rPr>
              <w:t>Chipset</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4D1C7079" w14:textId="77777777" w:rsidR="00B32BB0" w:rsidRPr="00D325A0" w:rsidRDefault="00B32BB0" w:rsidP="00A9413F">
            <w:pPr>
              <w:pStyle w:val="Akapitzlist"/>
              <w:numPr>
                <w:ilvl w:val="0"/>
                <w:numId w:val="38"/>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Dedykowany przez producenta procesora do pracy w serwerach </w:t>
            </w:r>
            <w:r w:rsidRPr="00D325A0">
              <w:rPr>
                <w:rFonts w:ascii="Times New Roman" w:eastAsia="Times New Roman" w:hAnsi="Times New Roman" w:cs="Times New Roman"/>
                <w:lang w:val="pl-PL"/>
              </w:rPr>
              <w:t>jedno</w:t>
            </w:r>
            <w:r w:rsidRPr="00D325A0">
              <w:rPr>
                <w:rFonts w:ascii="Times New Roman" w:eastAsia="Times New Roman" w:hAnsi="Times New Roman" w:cs="Times New Roman"/>
                <w:color w:val="000000"/>
                <w:lang w:val="pl-PL"/>
              </w:rPr>
              <w:t>procesorowych</w:t>
            </w:r>
          </w:p>
        </w:tc>
      </w:tr>
      <w:tr w:rsidR="00B32BB0" w:rsidRPr="00D325A0" w14:paraId="14AC4609" w14:textId="77777777" w:rsidTr="00A9413F">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532485" w14:textId="77777777" w:rsidR="00B32BB0" w:rsidRPr="00D325A0" w:rsidRDefault="00B32BB0" w:rsidP="00A9413F">
            <w:pPr>
              <w:spacing w:line="240" w:lineRule="auto"/>
              <w:jc w:val="center"/>
              <w:rPr>
                <w:rFonts w:ascii="Times New Roman" w:eastAsia="Times New Roman" w:hAnsi="Times New Roman" w:cs="Times New Roman"/>
                <w:color w:val="000000"/>
              </w:rPr>
            </w:pPr>
            <w:proofErr w:type="spellStart"/>
            <w:r w:rsidRPr="00D325A0">
              <w:rPr>
                <w:rFonts w:ascii="Times New Roman" w:eastAsia="Times New Roman" w:hAnsi="Times New Roman" w:cs="Times New Roman"/>
                <w:color w:val="000000"/>
              </w:rPr>
              <w:t>Procesor</w:t>
            </w:r>
            <w:proofErr w:type="spellEnd"/>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2FACD676" w14:textId="77777777" w:rsidR="00B32BB0" w:rsidRPr="00D325A0" w:rsidRDefault="00B32BB0" w:rsidP="00A9413F">
            <w:pPr>
              <w:pStyle w:val="Akapitzlist"/>
              <w:numPr>
                <w:ilvl w:val="0"/>
                <w:numId w:val="38"/>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Jeden procesor 6-rdzeniowy, 3.1GHz, max TDP: 65W</w:t>
            </w:r>
          </w:p>
        </w:tc>
      </w:tr>
      <w:tr w:rsidR="00B32BB0" w:rsidRPr="00D325A0" w14:paraId="7A48334F" w14:textId="77777777" w:rsidTr="00A9413F">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0078097" w14:textId="77777777" w:rsidR="00B32BB0" w:rsidRPr="00D325A0" w:rsidRDefault="00B32BB0" w:rsidP="00A9413F">
            <w:pPr>
              <w:spacing w:line="240" w:lineRule="auto"/>
              <w:jc w:val="center"/>
              <w:rPr>
                <w:rFonts w:ascii="Times New Roman" w:eastAsia="Times New Roman" w:hAnsi="Times New Roman" w:cs="Times New Roman"/>
                <w:color w:val="000000"/>
              </w:rPr>
            </w:pPr>
            <w:proofErr w:type="spellStart"/>
            <w:r w:rsidRPr="00D325A0">
              <w:rPr>
                <w:rFonts w:ascii="Times New Roman" w:eastAsia="Times New Roman" w:hAnsi="Times New Roman" w:cs="Times New Roman"/>
                <w:color w:val="000000"/>
              </w:rPr>
              <w:t>Pamięć</w:t>
            </w:r>
            <w:proofErr w:type="spellEnd"/>
            <w:r w:rsidRPr="00D325A0">
              <w:rPr>
                <w:rFonts w:ascii="Times New Roman" w:eastAsia="Times New Roman" w:hAnsi="Times New Roman" w:cs="Times New Roman"/>
                <w:color w:val="000000"/>
              </w:rPr>
              <w:t xml:space="preserve"> RAM</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2ADCF8F9" w14:textId="77777777" w:rsidR="00B32BB0" w:rsidRPr="00D325A0" w:rsidRDefault="00B32BB0" w:rsidP="00A9413F">
            <w:pPr>
              <w:pStyle w:val="Akapitzlist"/>
              <w:numPr>
                <w:ilvl w:val="0"/>
                <w:numId w:val="38"/>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4x32GB pamięci RAM DDR5 UDIMM o częstotliwości pracy 5600MT/s.</w:t>
            </w:r>
          </w:p>
        </w:tc>
      </w:tr>
      <w:tr w:rsidR="00B32BB0" w:rsidRPr="00D325A0" w14:paraId="15D3A54C" w14:textId="77777777" w:rsidTr="00A9413F">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EE54926" w14:textId="77777777" w:rsidR="00B32BB0" w:rsidRPr="00D325A0" w:rsidRDefault="00B32BB0" w:rsidP="00A9413F">
            <w:pPr>
              <w:spacing w:line="240" w:lineRule="auto"/>
              <w:jc w:val="center"/>
              <w:rPr>
                <w:rFonts w:ascii="Times New Roman" w:eastAsia="Times New Roman" w:hAnsi="Times New Roman" w:cs="Times New Roman"/>
                <w:color w:val="000000"/>
                <w:lang w:val="pl-PL"/>
              </w:rPr>
            </w:pPr>
            <w:r w:rsidRPr="00D325A0">
              <w:rPr>
                <w:rFonts w:ascii="Times New Roman" w:hAnsi="Times New Roman" w:cs="Times New Roman"/>
                <w:lang w:val="pl-PL"/>
              </w:rPr>
              <w:t>Kontroler RAID</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7D33FC8F" w14:textId="77777777" w:rsidR="00B32BB0" w:rsidRPr="00D325A0" w:rsidRDefault="00B32BB0" w:rsidP="00A9413F">
            <w:pPr>
              <w:pStyle w:val="Akapitzlist"/>
              <w:numPr>
                <w:ilvl w:val="0"/>
                <w:numId w:val="32"/>
              </w:numPr>
              <w:spacing w:after="0"/>
              <w:jc w:val="both"/>
              <w:rPr>
                <w:rFonts w:ascii="Times New Roman" w:hAnsi="Times New Roman" w:cs="Times New Roman"/>
                <w:lang w:val="pl-PL"/>
              </w:rPr>
            </w:pPr>
            <w:r w:rsidRPr="00D325A0">
              <w:rPr>
                <w:rFonts w:ascii="Times New Roman" w:hAnsi="Times New Roman" w:cs="Times New Roman"/>
                <w:color w:val="000000"/>
                <w:lang w:val="pl-PL"/>
              </w:rPr>
              <w:t>Sprzętowy kontroler dyskowy, posiadający</w:t>
            </w:r>
          </w:p>
          <w:p w14:paraId="4E6CFE46" w14:textId="77777777" w:rsidR="00B32BB0" w:rsidRPr="00D325A0" w:rsidRDefault="00B32BB0" w:rsidP="00A9413F">
            <w:pPr>
              <w:pStyle w:val="Akapitzlist"/>
              <w:numPr>
                <w:ilvl w:val="1"/>
                <w:numId w:val="30"/>
              </w:numPr>
              <w:spacing w:after="0"/>
              <w:jc w:val="both"/>
              <w:rPr>
                <w:rFonts w:ascii="Times New Roman" w:hAnsi="Times New Roman" w:cs="Times New Roman"/>
                <w:lang w:val="pl-PL"/>
              </w:rPr>
            </w:pPr>
            <w:r w:rsidRPr="00D325A0">
              <w:rPr>
                <w:rFonts w:ascii="Times New Roman" w:hAnsi="Times New Roman" w:cs="Times New Roman"/>
                <w:color w:val="000000"/>
                <w:lang w:val="pl-PL"/>
              </w:rPr>
              <w:t>Min. 8GB nieulotnej pamięci cache,</w:t>
            </w:r>
          </w:p>
          <w:p w14:paraId="466394E0" w14:textId="77777777" w:rsidR="00B32BB0" w:rsidRPr="00D325A0" w:rsidRDefault="00B32BB0" w:rsidP="00A9413F">
            <w:pPr>
              <w:pStyle w:val="Akapitzlist"/>
              <w:numPr>
                <w:ilvl w:val="1"/>
                <w:numId w:val="30"/>
              </w:numPr>
              <w:spacing w:after="0"/>
              <w:jc w:val="both"/>
              <w:rPr>
                <w:rFonts w:ascii="Times New Roman" w:hAnsi="Times New Roman" w:cs="Times New Roman"/>
                <w:lang w:val="pl-PL"/>
              </w:rPr>
            </w:pPr>
            <w:r w:rsidRPr="00D325A0">
              <w:rPr>
                <w:rFonts w:ascii="Times New Roman" w:hAnsi="Times New Roman" w:cs="Times New Roman"/>
                <w:color w:val="000000"/>
                <w:lang w:val="pl-PL"/>
              </w:rPr>
              <w:t>Możliwość konfiguracji poziomów RAID: 0, 1, 5, 6, 10, 50, 60.</w:t>
            </w:r>
          </w:p>
          <w:p w14:paraId="75534038" w14:textId="77777777" w:rsidR="00B32BB0" w:rsidRPr="00D325A0" w:rsidRDefault="00B32BB0" w:rsidP="00A9413F">
            <w:pPr>
              <w:pStyle w:val="Akapitzlist"/>
              <w:numPr>
                <w:ilvl w:val="1"/>
                <w:numId w:val="30"/>
              </w:numPr>
              <w:spacing w:after="0"/>
              <w:jc w:val="both"/>
              <w:rPr>
                <w:rFonts w:ascii="Times New Roman" w:hAnsi="Times New Roman" w:cs="Times New Roman"/>
                <w:lang w:val="pl-PL"/>
              </w:rPr>
            </w:pPr>
            <w:r w:rsidRPr="00D325A0">
              <w:rPr>
                <w:rFonts w:ascii="Times New Roman" w:hAnsi="Times New Roman" w:cs="Times New Roman"/>
                <w:color w:val="000000"/>
                <w:lang w:val="pl-PL"/>
              </w:rPr>
              <w:t xml:space="preserve">Wsparcie dla dysków </w:t>
            </w:r>
            <w:proofErr w:type="spellStart"/>
            <w:r w:rsidRPr="00D325A0">
              <w:rPr>
                <w:rFonts w:ascii="Times New Roman" w:hAnsi="Times New Roman" w:cs="Times New Roman"/>
                <w:color w:val="000000"/>
                <w:lang w:val="pl-PL"/>
              </w:rPr>
              <w:t>samoszyfrujących</w:t>
            </w:r>
            <w:proofErr w:type="spellEnd"/>
          </w:p>
        </w:tc>
      </w:tr>
      <w:tr w:rsidR="00B32BB0" w:rsidRPr="00D325A0" w14:paraId="3CE98F0C" w14:textId="77777777" w:rsidTr="00A9413F">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3791F4F" w14:textId="77777777" w:rsidR="00B32BB0" w:rsidRPr="00D325A0" w:rsidRDefault="00B32BB0" w:rsidP="00A9413F">
            <w:pPr>
              <w:spacing w:line="240" w:lineRule="auto"/>
              <w:jc w:val="cente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Dyski twarde</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08B31D94" w14:textId="77777777" w:rsidR="00B32BB0" w:rsidRPr="00D325A0" w:rsidRDefault="00B32BB0" w:rsidP="00A9413F">
            <w:pPr>
              <w:pStyle w:val="Akapitzlist"/>
              <w:numPr>
                <w:ilvl w:val="0"/>
                <w:numId w:val="38"/>
              </w:numPr>
              <w:spacing w:line="259" w:lineRule="auto"/>
              <w:rPr>
                <w:rFonts w:ascii="Times New Roman" w:hAnsi="Times New Roman" w:cs="Times New Roman"/>
                <w:lang w:val="de-DE"/>
              </w:rPr>
            </w:pPr>
            <w:proofErr w:type="spellStart"/>
            <w:r w:rsidRPr="00D325A0">
              <w:rPr>
                <w:rFonts w:ascii="Times New Roman" w:hAnsi="Times New Roman" w:cs="Times New Roman"/>
                <w:lang w:val="de-DE"/>
              </w:rPr>
              <w:t>Zainstalowane</w:t>
            </w:r>
            <w:proofErr w:type="spellEnd"/>
            <w:r w:rsidRPr="00D325A0">
              <w:rPr>
                <w:rFonts w:ascii="Times New Roman" w:hAnsi="Times New Roman" w:cs="Times New Roman"/>
                <w:lang w:val="de-DE"/>
              </w:rPr>
              <w:t xml:space="preserve"> </w:t>
            </w:r>
          </w:p>
          <w:p w14:paraId="5A825E40" w14:textId="77777777" w:rsidR="00B32BB0" w:rsidRPr="00D325A0" w:rsidRDefault="00B32BB0" w:rsidP="00A9413F">
            <w:pPr>
              <w:pStyle w:val="Akapitzlist"/>
              <w:numPr>
                <w:ilvl w:val="1"/>
                <w:numId w:val="38"/>
              </w:numPr>
              <w:spacing w:line="259" w:lineRule="auto"/>
              <w:rPr>
                <w:rFonts w:ascii="Times New Roman" w:hAnsi="Times New Roman" w:cs="Times New Roman"/>
                <w:lang w:val="de-DE"/>
              </w:rPr>
            </w:pPr>
            <w:r w:rsidRPr="00D325A0">
              <w:rPr>
                <w:rFonts w:ascii="Times New Roman" w:hAnsi="Times New Roman" w:cs="Times New Roman"/>
                <w:lang w:val="de-DE"/>
              </w:rPr>
              <w:t xml:space="preserve">4x </w:t>
            </w:r>
            <w:proofErr w:type="spellStart"/>
            <w:r w:rsidRPr="00D325A0">
              <w:rPr>
                <w:rFonts w:ascii="Times New Roman" w:hAnsi="Times New Roman" w:cs="Times New Roman"/>
                <w:lang w:val="de-DE"/>
              </w:rPr>
              <w:t>dysk</w:t>
            </w:r>
            <w:proofErr w:type="spellEnd"/>
            <w:r w:rsidRPr="00D325A0">
              <w:rPr>
                <w:rFonts w:ascii="Times New Roman" w:hAnsi="Times New Roman" w:cs="Times New Roman"/>
                <w:lang w:val="de-DE"/>
              </w:rPr>
              <w:t xml:space="preserve"> SAS o </w:t>
            </w:r>
            <w:proofErr w:type="spellStart"/>
            <w:r w:rsidRPr="00D325A0">
              <w:rPr>
                <w:rFonts w:ascii="Times New Roman" w:hAnsi="Times New Roman" w:cs="Times New Roman"/>
                <w:lang w:val="de-DE"/>
              </w:rPr>
              <w:t>pojemności</w:t>
            </w:r>
            <w:proofErr w:type="spellEnd"/>
            <w:r w:rsidRPr="00D325A0">
              <w:rPr>
                <w:rFonts w:ascii="Times New Roman" w:hAnsi="Times New Roman" w:cs="Times New Roman"/>
                <w:lang w:val="de-DE"/>
              </w:rPr>
              <w:t xml:space="preserve"> 2. 4TB, Hot-Plug.</w:t>
            </w:r>
          </w:p>
          <w:p w14:paraId="5666B2E3" w14:textId="77777777" w:rsidR="00B32BB0" w:rsidRPr="00D325A0" w:rsidRDefault="00B32BB0" w:rsidP="00A9413F">
            <w:pPr>
              <w:pStyle w:val="Akapitzlist"/>
              <w:numPr>
                <w:ilvl w:val="0"/>
                <w:numId w:val="38"/>
              </w:numPr>
              <w:spacing w:line="259" w:lineRule="auto"/>
              <w:rPr>
                <w:rFonts w:ascii="Times New Roman" w:hAnsi="Times New Roman" w:cs="Times New Roman"/>
                <w:lang w:val="de-DE"/>
              </w:rPr>
            </w:pPr>
            <w:r w:rsidRPr="00D325A0">
              <w:rPr>
                <w:rFonts w:ascii="Times New Roman" w:hAnsi="Times New Roman" w:cs="Times New Roman"/>
                <w:color w:val="000000"/>
                <w:lang w:val="pl-PL"/>
              </w:rPr>
              <w:t xml:space="preserve">Zainstalowane dwa dyski M.2 </w:t>
            </w:r>
            <w:proofErr w:type="spellStart"/>
            <w:r w:rsidRPr="00D325A0">
              <w:rPr>
                <w:rFonts w:ascii="Times New Roman" w:hAnsi="Times New Roman" w:cs="Times New Roman"/>
                <w:color w:val="000000"/>
                <w:lang w:val="pl-PL"/>
              </w:rPr>
              <w:t>NVMe</w:t>
            </w:r>
            <w:proofErr w:type="spellEnd"/>
            <w:r w:rsidRPr="00D325A0">
              <w:rPr>
                <w:rFonts w:ascii="Times New Roman" w:hAnsi="Times New Roman" w:cs="Times New Roman"/>
                <w:color w:val="000000"/>
                <w:lang w:val="pl-PL"/>
              </w:rPr>
              <w:t xml:space="preserve"> SSD o pojemności min. 960GB Hot-Plug z możliwością konfiguracji RAID 1.</w:t>
            </w:r>
          </w:p>
        </w:tc>
      </w:tr>
      <w:tr w:rsidR="00B32BB0" w:rsidRPr="00D325A0" w14:paraId="22580760" w14:textId="77777777" w:rsidTr="00A9413F">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7219E5E" w14:textId="77777777" w:rsidR="00B32BB0" w:rsidRPr="00D325A0" w:rsidRDefault="00B32BB0" w:rsidP="00A9413F">
            <w:pPr>
              <w:spacing w:line="240" w:lineRule="auto"/>
              <w:jc w:val="center"/>
              <w:rPr>
                <w:rFonts w:ascii="Times New Roman" w:eastAsia="Times New Roman" w:hAnsi="Times New Roman" w:cs="Times New Roman"/>
                <w:color w:val="000000"/>
                <w:lang w:val="pl-PL"/>
              </w:rPr>
            </w:pPr>
            <w:proofErr w:type="spellStart"/>
            <w:r w:rsidRPr="00D325A0">
              <w:rPr>
                <w:rFonts w:ascii="Times New Roman" w:eastAsia="Times New Roman" w:hAnsi="Times New Roman" w:cs="Times New Roman"/>
                <w:color w:val="000000"/>
                <w:lang w:val="pl-PL"/>
              </w:rPr>
              <w:t>Sloty</w:t>
            </w:r>
            <w:proofErr w:type="spellEnd"/>
            <w:r w:rsidRPr="00D325A0">
              <w:rPr>
                <w:rFonts w:ascii="Times New Roman" w:eastAsia="Times New Roman" w:hAnsi="Times New Roman" w:cs="Times New Roman"/>
                <w:color w:val="000000"/>
                <w:lang w:val="pl-PL"/>
              </w:rPr>
              <w:t xml:space="preserve"> </w:t>
            </w:r>
            <w:proofErr w:type="spellStart"/>
            <w:r w:rsidRPr="00D325A0">
              <w:rPr>
                <w:rFonts w:ascii="Times New Roman" w:eastAsia="Times New Roman" w:hAnsi="Times New Roman" w:cs="Times New Roman"/>
                <w:color w:val="000000"/>
                <w:lang w:val="pl-PL"/>
              </w:rPr>
              <w:t>PCIe</w:t>
            </w:r>
            <w:proofErr w:type="spellEnd"/>
          </w:p>
        </w:tc>
        <w:tc>
          <w:tcPr>
            <w:tcW w:w="0" w:type="auto"/>
            <w:tcBorders>
              <w:top w:val="nil"/>
              <w:left w:val="nil"/>
              <w:bottom w:val="single" w:sz="8" w:space="0" w:color="auto"/>
              <w:right w:val="single" w:sz="8" w:space="0" w:color="auto"/>
            </w:tcBorders>
            <w:tcMar>
              <w:top w:w="0" w:type="dxa"/>
              <w:left w:w="70" w:type="dxa"/>
              <w:bottom w:w="0" w:type="dxa"/>
              <w:right w:w="70" w:type="dxa"/>
            </w:tcMar>
          </w:tcPr>
          <w:p w14:paraId="0FC56247" w14:textId="77777777" w:rsidR="00B32BB0" w:rsidRPr="00D325A0" w:rsidRDefault="00B32BB0" w:rsidP="00A9413F">
            <w:pPr>
              <w:pStyle w:val="Akapitzlist"/>
              <w:numPr>
                <w:ilvl w:val="0"/>
                <w:numId w:val="38"/>
              </w:numPr>
              <w:spacing w:line="259" w:lineRule="auto"/>
              <w:rPr>
                <w:rFonts w:ascii="Times New Roman" w:hAnsi="Times New Roman" w:cs="Times New Roman"/>
                <w:lang w:val="de-DE"/>
              </w:rPr>
            </w:pPr>
            <w:proofErr w:type="spellStart"/>
            <w:r w:rsidRPr="00D325A0">
              <w:rPr>
                <w:rFonts w:ascii="Times New Roman" w:hAnsi="Times New Roman" w:cs="Times New Roman"/>
                <w:lang w:val="de-DE"/>
              </w:rPr>
              <w:t>Dwa</w:t>
            </w:r>
            <w:proofErr w:type="spellEnd"/>
            <w:r w:rsidRPr="00D325A0">
              <w:rPr>
                <w:rFonts w:ascii="Times New Roman" w:hAnsi="Times New Roman" w:cs="Times New Roman"/>
                <w:lang w:val="de-DE"/>
              </w:rPr>
              <w:t xml:space="preserve"> </w:t>
            </w:r>
            <w:proofErr w:type="spellStart"/>
            <w:r w:rsidRPr="00D325A0">
              <w:rPr>
                <w:rFonts w:ascii="Times New Roman" w:hAnsi="Times New Roman" w:cs="Times New Roman"/>
                <w:lang w:val="de-DE"/>
              </w:rPr>
              <w:t>sloty</w:t>
            </w:r>
            <w:proofErr w:type="spellEnd"/>
            <w:r w:rsidRPr="00D325A0">
              <w:rPr>
                <w:rFonts w:ascii="Times New Roman" w:hAnsi="Times New Roman" w:cs="Times New Roman"/>
                <w:lang w:val="de-DE"/>
              </w:rPr>
              <w:t xml:space="preserve"> PCIe</w:t>
            </w:r>
          </w:p>
        </w:tc>
      </w:tr>
      <w:tr w:rsidR="00B32BB0" w:rsidRPr="00D325A0" w14:paraId="1B3245C4" w14:textId="77777777" w:rsidTr="00A9413F">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261FAF97" w14:textId="77777777" w:rsidR="00B32BB0" w:rsidRPr="00D325A0" w:rsidRDefault="00B32BB0" w:rsidP="00A9413F">
            <w:pPr>
              <w:spacing w:line="240" w:lineRule="auto"/>
              <w:jc w:val="cente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Interfejsy sieciowe/FC/SAS</w:t>
            </w:r>
          </w:p>
        </w:tc>
        <w:tc>
          <w:tcPr>
            <w:tcW w:w="0" w:type="auto"/>
            <w:tcBorders>
              <w:top w:val="nil"/>
              <w:left w:val="nil"/>
              <w:bottom w:val="single" w:sz="8" w:space="0" w:color="auto"/>
              <w:right w:val="single" w:sz="8" w:space="0" w:color="auto"/>
            </w:tcBorders>
            <w:tcMar>
              <w:top w:w="0" w:type="dxa"/>
              <w:left w:w="70" w:type="dxa"/>
              <w:bottom w:w="0" w:type="dxa"/>
              <w:right w:w="70" w:type="dxa"/>
            </w:tcMar>
          </w:tcPr>
          <w:p w14:paraId="289FF2CC" w14:textId="77777777" w:rsidR="00B32BB0" w:rsidRPr="00D325A0" w:rsidRDefault="00B32BB0" w:rsidP="00A9413F">
            <w:pPr>
              <w:pStyle w:val="Akapitzlist"/>
              <w:numPr>
                <w:ilvl w:val="0"/>
                <w:numId w:val="38"/>
              </w:numPr>
              <w:spacing w:line="259" w:lineRule="auto"/>
              <w:rPr>
                <w:rFonts w:ascii="Times New Roman" w:hAnsi="Times New Roman" w:cs="Times New Roman"/>
                <w:lang w:val="de-DE"/>
              </w:rPr>
            </w:pPr>
            <w:r w:rsidRPr="00D325A0">
              <w:rPr>
                <w:rFonts w:ascii="Times New Roman" w:hAnsi="Times New Roman" w:cs="Times New Roman"/>
                <w:lang w:val="pl-PL"/>
              </w:rPr>
              <w:t xml:space="preserve">Wbudowane min. </w:t>
            </w:r>
            <w:r w:rsidRPr="00D325A0">
              <w:rPr>
                <w:rFonts w:ascii="Times New Roman" w:eastAsia="Times New Roman" w:hAnsi="Times New Roman" w:cs="Times New Roman"/>
                <w:color w:val="000000"/>
                <w:lang w:val="pl-PL"/>
              </w:rPr>
              <w:t xml:space="preserve">2 interfejsy sieciowe 1Gb Ethernet w standardzie </w:t>
            </w:r>
            <w:proofErr w:type="spellStart"/>
            <w:r w:rsidRPr="00D325A0">
              <w:rPr>
                <w:rFonts w:ascii="Times New Roman" w:eastAsia="Times New Roman" w:hAnsi="Times New Roman" w:cs="Times New Roman"/>
                <w:color w:val="000000"/>
                <w:lang w:val="pl-PL"/>
              </w:rPr>
              <w:t>BaseT</w:t>
            </w:r>
            <w:proofErr w:type="spellEnd"/>
            <w:r w:rsidRPr="00D325A0">
              <w:rPr>
                <w:rFonts w:ascii="Times New Roman" w:eastAsia="Times New Roman" w:hAnsi="Times New Roman" w:cs="Times New Roman"/>
                <w:color w:val="000000"/>
                <w:lang w:val="pl-PL"/>
              </w:rPr>
              <w:t xml:space="preserve"> </w:t>
            </w:r>
          </w:p>
        </w:tc>
      </w:tr>
      <w:tr w:rsidR="00B32BB0" w:rsidRPr="00D325A0" w14:paraId="33810744" w14:textId="77777777" w:rsidTr="00A9413F">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2AB38E1" w14:textId="77777777" w:rsidR="00B32BB0" w:rsidRPr="00D325A0" w:rsidRDefault="00B32BB0" w:rsidP="00A9413F">
            <w:pPr>
              <w:spacing w:line="240" w:lineRule="auto"/>
              <w:jc w:val="cente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Wbudowane po</w:t>
            </w:r>
            <w:proofErr w:type="spellStart"/>
            <w:r w:rsidRPr="00D325A0">
              <w:rPr>
                <w:rFonts w:ascii="Times New Roman" w:eastAsia="Times New Roman" w:hAnsi="Times New Roman" w:cs="Times New Roman"/>
                <w:color w:val="000000"/>
              </w:rPr>
              <w:t>rty</w:t>
            </w:r>
            <w:proofErr w:type="spellEnd"/>
          </w:p>
        </w:tc>
        <w:tc>
          <w:tcPr>
            <w:tcW w:w="0" w:type="auto"/>
            <w:tcBorders>
              <w:top w:val="nil"/>
              <w:left w:val="nil"/>
              <w:bottom w:val="single" w:sz="8" w:space="0" w:color="auto"/>
              <w:right w:val="single" w:sz="8" w:space="0" w:color="auto"/>
            </w:tcBorders>
            <w:tcMar>
              <w:top w:w="0" w:type="dxa"/>
              <w:left w:w="70" w:type="dxa"/>
              <w:bottom w:w="0" w:type="dxa"/>
              <w:right w:w="70" w:type="dxa"/>
            </w:tcMar>
          </w:tcPr>
          <w:p w14:paraId="2DB21749" w14:textId="77777777" w:rsidR="00B32BB0" w:rsidRPr="00D325A0" w:rsidRDefault="00B32BB0" w:rsidP="00A9413F">
            <w:pPr>
              <w:pStyle w:val="Akapitzlist"/>
              <w:numPr>
                <w:ilvl w:val="0"/>
                <w:numId w:val="38"/>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min. 4 porty USB w tym min: </w:t>
            </w:r>
          </w:p>
          <w:p w14:paraId="243415A0" w14:textId="77777777" w:rsidR="00B32BB0" w:rsidRPr="00D325A0" w:rsidRDefault="00B32BB0" w:rsidP="00A9413F">
            <w:pPr>
              <w:pStyle w:val="Akapitzlist"/>
              <w:numPr>
                <w:ilvl w:val="1"/>
                <w:numId w:val="38"/>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1 port USB 3.0 z tyłu obudowy, </w:t>
            </w:r>
          </w:p>
          <w:p w14:paraId="7D2E6740" w14:textId="77777777" w:rsidR="00B32BB0" w:rsidRPr="00D325A0" w:rsidRDefault="00B32BB0" w:rsidP="00A9413F">
            <w:pPr>
              <w:pStyle w:val="Akapitzlist"/>
              <w:numPr>
                <w:ilvl w:val="1"/>
                <w:numId w:val="38"/>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1 port micro USB z przodu obudowy</w:t>
            </w:r>
          </w:p>
          <w:p w14:paraId="783BF111" w14:textId="77777777" w:rsidR="00B32BB0" w:rsidRPr="00D325A0" w:rsidRDefault="00B32BB0" w:rsidP="00A9413F">
            <w:pPr>
              <w:pStyle w:val="Akapitzlist"/>
              <w:numPr>
                <w:ilvl w:val="0"/>
                <w:numId w:val="38"/>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1 port VGA na tylnym panelu, </w:t>
            </w:r>
          </w:p>
          <w:p w14:paraId="2E9C0BE4" w14:textId="77777777" w:rsidR="00B32BB0" w:rsidRPr="00D325A0" w:rsidRDefault="00B32BB0" w:rsidP="00A9413F">
            <w:pPr>
              <w:pStyle w:val="Akapitzlist"/>
              <w:numPr>
                <w:ilvl w:val="0"/>
                <w:numId w:val="38"/>
              </w:numPr>
              <w:spacing w:line="259" w:lineRule="auto"/>
              <w:rPr>
                <w:rFonts w:ascii="Times New Roman" w:hAnsi="Times New Roman" w:cs="Times New Roman"/>
                <w:lang w:val="pl-PL"/>
              </w:rPr>
            </w:pPr>
            <w:r w:rsidRPr="00D325A0">
              <w:rPr>
                <w:rFonts w:ascii="Times New Roman" w:eastAsia="Times New Roman" w:hAnsi="Times New Roman" w:cs="Times New Roman"/>
                <w:color w:val="000000"/>
                <w:lang w:val="pl-PL"/>
              </w:rPr>
              <w:t>1 port RS232</w:t>
            </w:r>
          </w:p>
        </w:tc>
      </w:tr>
      <w:tr w:rsidR="00B32BB0" w:rsidRPr="00D325A0" w14:paraId="4ACFEFBF" w14:textId="77777777" w:rsidTr="00A9413F">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78008295" w14:textId="77777777" w:rsidR="00B32BB0" w:rsidRPr="00D325A0" w:rsidRDefault="00B32BB0" w:rsidP="00A9413F">
            <w:pPr>
              <w:spacing w:line="240" w:lineRule="auto"/>
              <w:jc w:val="cente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Karta graficzna</w:t>
            </w:r>
          </w:p>
        </w:tc>
        <w:tc>
          <w:tcPr>
            <w:tcW w:w="0" w:type="auto"/>
            <w:tcBorders>
              <w:top w:val="nil"/>
              <w:left w:val="nil"/>
              <w:bottom w:val="single" w:sz="8" w:space="0" w:color="auto"/>
              <w:right w:val="single" w:sz="8" w:space="0" w:color="auto"/>
            </w:tcBorders>
            <w:tcMar>
              <w:top w:w="0" w:type="dxa"/>
              <w:left w:w="70" w:type="dxa"/>
              <w:bottom w:w="0" w:type="dxa"/>
              <w:right w:w="70" w:type="dxa"/>
            </w:tcMar>
          </w:tcPr>
          <w:p w14:paraId="469E87E3" w14:textId="77777777" w:rsidR="00B32BB0" w:rsidRPr="00D325A0" w:rsidRDefault="00B32BB0" w:rsidP="00A9413F">
            <w:pPr>
              <w:pStyle w:val="Akapitzlist"/>
              <w:numPr>
                <w:ilvl w:val="0"/>
                <w:numId w:val="38"/>
              </w:numPr>
              <w:spacing w:line="259" w:lineRule="auto"/>
              <w:rPr>
                <w:rFonts w:ascii="Times New Roman" w:hAnsi="Times New Roman" w:cs="Times New Roman"/>
                <w:lang w:val="pl-PL"/>
              </w:rPr>
            </w:pPr>
            <w:r w:rsidRPr="00D325A0">
              <w:rPr>
                <w:rFonts w:ascii="Times New Roman" w:eastAsia="Times New Roman" w:hAnsi="Times New Roman" w:cs="Times New Roman"/>
                <w:color w:val="000000"/>
                <w:lang w:val="pl-PL"/>
              </w:rPr>
              <w:t>Zintegrowana karta graficzna umożliwiająca rozdzielczość min. 1920x1200</w:t>
            </w:r>
          </w:p>
        </w:tc>
      </w:tr>
      <w:tr w:rsidR="00B32BB0" w:rsidRPr="00D325A0" w14:paraId="496EAB90" w14:textId="77777777" w:rsidTr="00A9413F">
        <w:trPr>
          <w:trHeight w:val="2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262D5BE3" w14:textId="77777777" w:rsidR="00B32BB0" w:rsidRPr="00D325A0" w:rsidRDefault="00B32BB0" w:rsidP="00A9413F">
            <w:pPr>
              <w:spacing w:line="240" w:lineRule="auto"/>
              <w:jc w:val="cente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Zasilacze</w:t>
            </w:r>
          </w:p>
        </w:tc>
        <w:tc>
          <w:tcPr>
            <w:tcW w:w="0" w:type="auto"/>
            <w:tcBorders>
              <w:top w:val="nil"/>
              <w:left w:val="nil"/>
              <w:bottom w:val="single" w:sz="8" w:space="0" w:color="auto"/>
              <w:right w:val="single" w:sz="8" w:space="0" w:color="auto"/>
            </w:tcBorders>
            <w:tcMar>
              <w:top w:w="0" w:type="dxa"/>
              <w:left w:w="70" w:type="dxa"/>
              <w:bottom w:w="0" w:type="dxa"/>
              <w:right w:w="70" w:type="dxa"/>
            </w:tcMar>
          </w:tcPr>
          <w:p w14:paraId="352AE3B7" w14:textId="77777777" w:rsidR="00B32BB0" w:rsidRPr="00D325A0" w:rsidRDefault="00B32BB0" w:rsidP="00A9413F">
            <w:pPr>
              <w:pStyle w:val="Akapitzlist"/>
              <w:numPr>
                <w:ilvl w:val="0"/>
                <w:numId w:val="38"/>
              </w:numPr>
              <w:spacing w:line="240"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Redundantne, o mocy maks. 700W klasy </w:t>
            </w:r>
            <w:proofErr w:type="spellStart"/>
            <w:r w:rsidRPr="00D325A0">
              <w:rPr>
                <w:rFonts w:ascii="Times New Roman" w:eastAsia="Times New Roman" w:hAnsi="Times New Roman" w:cs="Times New Roman"/>
                <w:color w:val="000000"/>
                <w:lang w:val="pl-PL"/>
              </w:rPr>
              <w:t>Titanium</w:t>
            </w:r>
            <w:proofErr w:type="spellEnd"/>
          </w:p>
        </w:tc>
      </w:tr>
      <w:tr w:rsidR="00B32BB0" w:rsidRPr="00D325A0" w14:paraId="1E2EBE26" w14:textId="77777777" w:rsidTr="00A9413F">
        <w:trPr>
          <w:trHeight w:val="2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tcPr>
          <w:p w14:paraId="35B8831D" w14:textId="77777777" w:rsidR="00B32BB0" w:rsidRPr="00D325A0" w:rsidRDefault="00B32BB0" w:rsidP="00A9413F">
            <w:pPr>
              <w:spacing w:line="240" w:lineRule="auto"/>
              <w:jc w:val="center"/>
              <w:rPr>
                <w:rFonts w:ascii="Times New Roman" w:eastAsia="Times New Roman" w:hAnsi="Times New Roman" w:cs="Times New Roman"/>
                <w:color w:val="000000"/>
                <w:lang w:val="pl-PL"/>
              </w:rPr>
            </w:pPr>
            <w:r w:rsidRPr="00D325A0">
              <w:rPr>
                <w:rFonts w:ascii="Times New Roman" w:hAnsi="Times New Roman" w:cs="Times New Roman"/>
                <w:lang w:val="pl-PL"/>
              </w:rPr>
              <w:t>Elementy montażowe</w:t>
            </w:r>
          </w:p>
        </w:tc>
        <w:tc>
          <w:tcPr>
            <w:tcW w:w="0" w:type="auto"/>
            <w:tcBorders>
              <w:top w:val="nil"/>
              <w:left w:val="nil"/>
              <w:bottom w:val="single" w:sz="8" w:space="0" w:color="auto"/>
              <w:right w:val="single" w:sz="8" w:space="0" w:color="auto"/>
            </w:tcBorders>
            <w:tcMar>
              <w:top w:w="0" w:type="dxa"/>
              <w:left w:w="70" w:type="dxa"/>
              <w:bottom w:w="0" w:type="dxa"/>
              <w:right w:w="70" w:type="dxa"/>
            </w:tcMar>
          </w:tcPr>
          <w:p w14:paraId="028AB42C" w14:textId="77777777" w:rsidR="00B32BB0" w:rsidRPr="00D325A0" w:rsidRDefault="00B32BB0" w:rsidP="00A9413F">
            <w:pPr>
              <w:pStyle w:val="Default"/>
              <w:numPr>
                <w:ilvl w:val="0"/>
                <w:numId w:val="33"/>
              </w:numPr>
              <w:jc w:val="both"/>
              <w:rPr>
                <w:rFonts w:ascii="Times New Roman" w:hAnsi="Times New Roman" w:cs="Times New Roman"/>
                <w:sz w:val="22"/>
                <w:szCs w:val="22"/>
                <w:lang w:val="pl-PL"/>
              </w:rPr>
            </w:pPr>
            <w:r w:rsidRPr="00D325A0">
              <w:rPr>
                <w:rFonts w:ascii="Times New Roman" w:hAnsi="Times New Roman" w:cs="Times New Roman"/>
                <w:sz w:val="22"/>
                <w:szCs w:val="22"/>
                <w:lang w:val="pl-PL"/>
              </w:rPr>
              <w:t xml:space="preserve">Komplet wysuwanych szyn umożliwiających montaż w szafie </w:t>
            </w:r>
            <w:proofErr w:type="spellStart"/>
            <w:r w:rsidRPr="00D325A0">
              <w:rPr>
                <w:rFonts w:ascii="Times New Roman" w:hAnsi="Times New Roman" w:cs="Times New Roman"/>
                <w:sz w:val="22"/>
                <w:szCs w:val="22"/>
                <w:lang w:val="pl-PL"/>
              </w:rPr>
              <w:t>rack</w:t>
            </w:r>
            <w:proofErr w:type="spellEnd"/>
            <w:r w:rsidRPr="00D325A0">
              <w:rPr>
                <w:rFonts w:ascii="Times New Roman" w:hAnsi="Times New Roman" w:cs="Times New Roman"/>
                <w:sz w:val="22"/>
                <w:szCs w:val="22"/>
                <w:lang w:val="pl-PL"/>
              </w:rPr>
              <w:t xml:space="preserve"> i wysuwanie serwera do celów serwisowych</w:t>
            </w:r>
          </w:p>
        </w:tc>
      </w:tr>
      <w:tr w:rsidR="00B32BB0" w:rsidRPr="00D325A0" w14:paraId="185FFFCC" w14:textId="77777777" w:rsidTr="00A9413F">
        <w:trPr>
          <w:trHeight w:val="2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tcPr>
          <w:p w14:paraId="02417A33" w14:textId="77777777" w:rsidR="00B32BB0" w:rsidRPr="00D325A0" w:rsidRDefault="00B32BB0" w:rsidP="00A9413F">
            <w:pPr>
              <w:spacing w:line="240" w:lineRule="auto"/>
              <w:jc w:val="center"/>
              <w:rPr>
                <w:rFonts w:ascii="Times New Roman" w:hAnsi="Times New Roman" w:cs="Times New Roman"/>
                <w:lang w:val="pl-PL"/>
              </w:rPr>
            </w:pPr>
            <w:r w:rsidRPr="00D325A0">
              <w:rPr>
                <w:rFonts w:ascii="Times New Roman" w:eastAsia="Times New Roman" w:hAnsi="Times New Roman" w:cs="Times New Roman"/>
                <w:color w:val="000000"/>
                <w:lang w:val="pl-PL"/>
              </w:rPr>
              <w:lastRenderedPageBreak/>
              <w:t>System operacyjny/dodatkowe oprogramowanie</w:t>
            </w:r>
          </w:p>
        </w:tc>
        <w:tc>
          <w:tcPr>
            <w:tcW w:w="0" w:type="auto"/>
            <w:tcBorders>
              <w:top w:val="nil"/>
              <w:left w:val="nil"/>
              <w:bottom w:val="single" w:sz="8" w:space="0" w:color="auto"/>
              <w:right w:val="single" w:sz="8" w:space="0" w:color="auto"/>
            </w:tcBorders>
            <w:tcMar>
              <w:top w:w="0" w:type="dxa"/>
              <w:left w:w="70" w:type="dxa"/>
              <w:bottom w:w="0" w:type="dxa"/>
              <w:right w:w="70" w:type="dxa"/>
            </w:tcMar>
          </w:tcPr>
          <w:p w14:paraId="24F99819" w14:textId="77777777" w:rsidR="00B32BB0" w:rsidRPr="00D325A0" w:rsidRDefault="00B32BB0" w:rsidP="00A9413F">
            <w:pPr>
              <w:pStyle w:val="Akapitzlist"/>
              <w:numPr>
                <w:ilvl w:val="0"/>
                <w:numId w:val="38"/>
              </w:numPr>
              <w:spacing w:after="0" w:line="240" w:lineRule="auto"/>
              <w:rPr>
                <w:rFonts w:ascii="Times New Roman" w:hAnsi="Times New Roman" w:cs="Times New Roman"/>
                <w:color w:val="000000"/>
                <w:lang w:val="pl-PL"/>
              </w:rPr>
            </w:pPr>
            <w:r w:rsidRPr="00D325A0">
              <w:rPr>
                <w:rFonts w:ascii="Times New Roman" w:hAnsi="Times New Roman" w:cs="Times New Roman"/>
                <w:color w:val="000000"/>
                <w:lang w:val="pl-PL"/>
              </w:rPr>
              <w:t>Windows Server 2025 Essentials</w:t>
            </w:r>
          </w:p>
          <w:p w14:paraId="164CB8F3" w14:textId="77777777" w:rsidR="00B32BB0" w:rsidRPr="00D325A0" w:rsidRDefault="00B32BB0" w:rsidP="00A9413F">
            <w:pPr>
              <w:pStyle w:val="Default"/>
              <w:numPr>
                <w:ilvl w:val="0"/>
                <w:numId w:val="33"/>
              </w:numPr>
              <w:jc w:val="both"/>
              <w:rPr>
                <w:rFonts w:ascii="Times New Roman" w:hAnsi="Times New Roman" w:cs="Times New Roman"/>
                <w:sz w:val="22"/>
                <w:szCs w:val="22"/>
                <w:lang w:val="pl-PL"/>
              </w:rPr>
            </w:pPr>
            <w:r w:rsidRPr="00D325A0">
              <w:rPr>
                <w:rFonts w:ascii="Times New Roman" w:hAnsi="Times New Roman" w:cs="Times New Roman"/>
                <w:sz w:val="22"/>
                <w:szCs w:val="22"/>
                <w:lang w:val="pl-PL"/>
              </w:rPr>
              <w:t>Nośnik CD/DVD z plikiem instalacyjnym Windows Server 2025 Essentials</w:t>
            </w:r>
          </w:p>
        </w:tc>
      </w:tr>
      <w:tr w:rsidR="00B32BB0" w:rsidRPr="00D325A0" w14:paraId="0A5A68F0" w14:textId="77777777" w:rsidTr="00A9413F">
        <w:trPr>
          <w:trHeight w:val="2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35E4ED75" w14:textId="77777777" w:rsidR="00B32BB0" w:rsidRPr="00D325A0" w:rsidRDefault="00B32BB0" w:rsidP="00A9413F">
            <w:pPr>
              <w:spacing w:line="240" w:lineRule="auto"/>
              <w:jc w:val="center"/>
              <w:rPr>
                <w:rFonts w:ascii="Times New Roman" w:eastAsia="Times New Roman" w:hAnsi="Times New Roman" w:cs="Times New Roman"/>
                <w:color w:val="000000"/>
                <w:lang w:val="pl-PL"/>
              </w:rPr>
            </w:pPr>
            <w:r w:rsidRPr="00D325A0">
              <w:rPr>
                <w:rFonts w:ascii="Times New Roman" w:hAnsi="Times New Roman" w:cs="Times New Roman"/>
                <w:lang w:val="pl-PL"/>
              </w:rPr>
              <w:t>Bezpieczeństwo</w:t>
            </w:r>
            <w:r w:rsidRPr="00D325A0">
              <w:rPr>
                <w:rFonts w:ascii="Times New Roman" w:hAnsi="Times New Roman" w:cs="Times New Roman"/>
                <w:lang w:val="pl-PL" w:eastAsia="zh-CN"/>
              </w:rPr>
              <w:t xml:space="preserve"> </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2A766BC2" w14:textId="77777777" w:rsidR="00B32BB0" w:rsidRPr="00D325A0" w:rsidRDefault="00B32BB0" w:rsidP="00A9413F">
            <w:pPr>
              <w:pStyle w:val="Akapitzlist"/>
              <w:numPr>
                <w:ilvl w:val="0"/>
                <w:numId w:val="18"/>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 xml:space="preserve">Zatrzask górnej pokrywy oraz blokada na ramce </w:t>
            </w:r>
            <w:proofErr w:type="spellStart"/>
            <w:r w:rsidRPr="00D325A0">
              <w:rPr>
                <w:rFonts w:ascii="Times New Roman" w:hAnsi="Times New Roman" w:cs="Times New Roman"/>
                <w:color w:val="000000"/>
                <w:lang w:val="pl-PL"/>
              </w:rPr>
              <w:t>panela</w:t>
            </w:r>
            <w:proofErr w:type="spellEnd"/>
            <w:r w:rsidRPr="00D325A0">
              <w:rPr>
                <w:rFonts w:ascii="Times New Roman" w:hAnsi="Times New Roman" w:cs="Times New Roman"/>
                <w:color w:val="000000"/>
                <w:lang w:val="pl-PL"/>
              </w:rPr>
              <w:t xml:space="preserve"> zamykana na klucz służąca do ochrony nieautoryzowanego dostępu do dysków twardych. </w:t>
            </w:r>
          </w:p>
          <w:p w14:paraId="1C10CB8B" w14:textId="77777777" w:rsidR="00B32BB0" w:rsidRPr="00D325A0" w:rsidRDefault="00B32BB0" w:rsidP="00A9413F">
            <w:pPr>
              <w:pStyle w:val="Akapitzlist"/>
              <w:numPr>
                <w:ilvl w:val="0"/>
                <w:numId w:val="18"/>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4B5D53B6" w14:textId="77777777" w:rsidR="00B32BB0" w:rsidRPr="00D325A0" w:rsidRDefault="00B32BB0" w:rsidP="00A9413F">
            <w:pPr>
              <w:pStyle w:val="Akapitzlist"/>
              <w:numPr>
                <w:ilvl w:val="0"/>
                <w:numId w:val="18"/>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 xml:space="preserve">Wbudowany czujnik otwarcia obudowy współpracujący z BIOS i kartą zarządzającą. </w:t>
            </w:r>
          </w:p>
          <w:p w14:paraId="56613A24" w14:textId="77777777" w:rsidR="00B32BB0" w:rsidRPr="00D325A0" w:rsidRDefault="00B32BB0" w:rsidP="00A9413F">
            <w:pPr>
              <w:pStyle w:val="Akapitzlist"/>
              <w:numPr>
                <w:ilvl w:val="0"/>
                <w:numId w:val="18"/>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Moduł TPM 2.0 V3</w:t>
            </w:r>
          </w:p>
          <w:p w14:paraId="6B006CCA" w14:textId="77777777" w:rsidR="00B32BB0" w:rsidRPr="00D325A0" w:rsidRDefault="00B32BB0" w:rsidP="00A9413F">
            <w:pPr>
              <w:pStyle w:val="Akapitzlist"/>
              <w:numPr>
                <w:ilvl w:val="0"/>
                <w:numId w:val="18"/>
              </w:numPr>
              <w:spacing w:after="0" w:line="240" w:lineRule="auto"/>
              <w:textAlignment w:val="baseline"/>
              <w:rPr>
                <w:rFonts w:ascii="Times New Roman" w:hAnsi="Times New Roman" w:cs="Times New Roman"/>
                <w:color w:val="000000"/>
                <w:lang w:val="pl-PL"/>
              </w:rPr>
            </w:pPr>
            <w:r w:rsidRPr="00D325A0">
              <w:rPr>
                <w:rFonts w:ascii="Times New Roman" w:hAnsi="Times New Roman" w:cs="Times New Roman"/>
                <w:color w:val="000000"/>
                <w:lang w:val="pl-PL"/>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 Wymagane dołączenie do oferty oświadczenia Producenta potwierdzającego spełnienie powyższych zaleceń.</w:t>
            </w:r>
          </w:p>
        </w:tc>
      </w:tr>
      <w:tr w:rsidR="00B32BB0" w:rsidRPr="00D325A0" w14:paraId="219564F3" w14:textId="77777777" w:rsidTr="00A9413F">
        <w:trPr>
          <w:trHeight w:val="2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tcPr>
          <w:p w14:paraId="497873DD" w14:textId="77777777" w:rsidR="00B32BB0" w:rsidRPr="00D325A0" w:rsidRDefault="00B32BB0" w:rsidP="00A9413F">
            <w:pPr>
              <w:spacing w:line="240" w:lineRule="auto"/>
              <w:jc w:val="center"/>
              <w:rPr>
                <w:rFonts w:ascii="Times New Roman" w:eastAsia="Times New Roman" w:hAnsi="Times New Roman" w:cs="Times New Roman"/>
                <w:color w:val="000000"/>
              </w:rPr>
            </w:pPr>
            <w:r w:rsidRPr="00D325A0">
              <w:rPr>
                <w:rFonts w:ascii="Times New Roman" w:hAnsi="Times New Roman" w:cs="Times New Roman"/>
                <w:lang w:val="pl-PL"/>
              </w:rPr>
              <w:t>Karta Zarządzania</w:t>
            </w:r>
          </w:p>
        </w:tc>
        <w:tc>
          <w:tcPr>
            <w:tcW w:w="0" w:type="auto"/>
            <w:tcBorders>
              <w:top w:val="nil"/>
              <w:left w:val="nil"/>
              <w:bottom w:val="single" w:sz="8" w:space="0" w:color="auto"/>
              <w:right w:val="single" w:sz="8" w:space="0" w:color="auto"/>
            </w:tcBorders>
            <w:tcMar>
              <w:top w:w="0" w:type="dxa"/>
              <w:left w:w="70" w:type="dxa"/>
              <w:bottom w:w="0" w:type="dxa"/>
              <w:right w:w="70" w:type="dxa"/>
            </w:tcMar>
          </w:tcPr>
          <w:p w14:paraId="2D01B35D" w14:textId="77777777" w:rsidR="00B32BB0" w:rsidRPr="00D325A0" w:rsidRDefault="00B32BB0" w:rsidP="00A9413F">
            <w:pPr>
              <w:pStyle w:val="Akapitzlist"/>
              <w:numPr>
                <w:ilvl w:val="0"/>
                <w:numId w:val="33"/>
              </w:numPr>
              <w:spacing w:after="0"/>
              <w:rPr>
                <w:rFonts w:ascii="Times New Roman" w:hAnsi="Times New Roman" w:cs="Times New Roman"/>
                <w:lang w:val="pl-PL"/>
              </w:rPr>
            </w:pPr>
            <w:r w:rsidRPr="00D325A0">
              <w:rPr>
                <w:rFonts w:ascii="Times New Roman" w:hAnsi="Times New Roman" w:cs="Times New Roman"/>
                <w:lang w:val="pl-PL"/>
              </w:rPr>
              <w:t xml:space="preserve">Niezależna od zainstalowanego na serwerze systemu operacyjnego posiadająca dedykowane port RJ-45 Gigabit Ethernet umożliwiająca: </w:t>
            </w:r>
          </w:p>
          <w:p w14:paraId="354AB49A"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zdalny dostęp do graficznego interfejsu Web karty zarządzającej </w:t>
            </w:r>
          </w:p>
          <w:p w14:paraId="0DFF4C2B"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szyfrowane połączenie (TLS) oraz autentykacje i autoryzację użytkownika </w:t>
            </w:r>
          </w:p>
          <w:p w14:paraId="1619C765"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podmontowania zdalnych wirtualnych napędów </w:t>
            </w:r>
          </w:p>
          <w:p w14:paraId="760322E3"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wirtualną konsolę z dostępem do myszy, klawiatury </w:t>
            </w:r>
          </w:p>
          <w:p w14:paraId="715E5D51"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wsparcie dla IPv6 </w:t>
            </w:r>
          </w:p>
          <w:p w14:paraId="4C2EDA32"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wsparcie dla SNMP; IPMI2.0, VLAN </w:t>
            </w:r>
            <w:proofErr w:type="spellStart"/>
            <w:r w:rsidRPr="00D325A0">
              <w:rPr>
                <w:rFonts w:ascii="Times New Roman" w:hAnsi="Times New Roman" w:cs="Times New Roman"/>
                <w:lang w:val="pl-PL"/>
              </w:rPr>
              <w:t>tagging</w:t>
            </w:r>
            <w:proofErr w:type="spellEnd"/>
            <w:r w:rsidRPr="00D325A0">
              <w:rPr>
                <w:rFonts w:ascii="Times New Roman" w:hAnsi="Times New Roman" w:cs="Times New Roman"/>
                <w:lang w:val="pl-PL"/>
              </w:rPr>
              <w:t xml:space="preserve">, SSH </w:t>
            </w:r>
          </w:p>
          <w:p w14:paraId="3C758E0D"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zdalnego monitorowania w czasie rzeczywistym poboru prądu przez serwer, dane historyczne powinny być dostępne przez min. 7 dni wstecz. </w:t>
            </w:r>
          </w:p>
          <w:p w14:paraId="04D7530E"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zdalnego ustawienia limitu poboru prądu przez konkretny serwer </w:t>
            </w:r>
          </w:p>
          <w:p w14:paraId="5399FAC1"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integracja z Active Directory </w:t>
            </w:r>
          </w:p>
          <w:p w14:paraId="5535A091"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obsługi przez ośmiu administratorów jednocześnie </w:t>
            </w:r>
          </w:p>
          <w:p w14:paraId="055DCE72"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Wsparcie dla automatycznej rejestracji DNS </w:t>
            </w:r>
          </w:p>
          <w:p w14:paraId="7AC590E0"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wsparcie dla LLDP </w:t>
            </w:r>
          </w:p>
          <w:p w14:paraId="0853DAB0"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wysyłanie do administratora maila z powiadomieniem o awarii lub zmianie konfiguracji sprzętowej </w:t>
            </w:r>
          </w:p>
          <w:p w14:paraId="13F9486A"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podłączenia lokalnego poprzez złącze RS-232. </w:t>
            </w:r>
          </w:p>
          <w:p w14:paraId="5D5BC001"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zarządzania bezpośredniego poprzez złącze </w:t>
            </w:r>
            <w:proofErr w:type="spellStart"/>
            <w:r w:rsidRPr="00D325A0">
              <w:rPr>
                <w:rFonts w:ascii="Times New Roman" w:hAnsi="Times New Roman" w:cs="Times New Roman"/>
                <w:lang w:val="pl-PL"/>
              </w:rPr>
              <w:t>microUSB</w:t>
            </w:r>
            <w:proofErr w:type="spellEnd"/>
            <w:r w:rsidRPr="00D325A0">
              <w:rPr>
                <w:rFonts w:ascii="Times New Roman" w:hAnsi="Times New Roman" w:cs="Times New Roman"/>
                <w:lang w:val="pl-PL"/>
              </w:rPr>
              <w:t xml:space="preserve"> umieszczone na froncie obudowy. </w:t>
            </w:r>
          </w:p>
          <w:p w14:paraId="23E1DABB"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Monitorowanie zużycia dysków SSD </w:t>
            </w:r>
          </w:p>
          <w:p w14:paraId="2A90EEC8"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monitorowania z jednej konsoli min. 100 serwerami fizycznymi, </w:t>
            </w:r>
          </w:p>
          <w:p w14:paraId="15254700"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lastRenderedPageBreak/>
              <w:t xml:space="preserve">Automatyczne zgłaszanie alertów do centrum serwisowego producenta </w:t>
            </w:r>
          </w:p>
          <w:p w14:paraId="52218465"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Automatyczne update </w:t>
            </w:r>
            <w:proofErr w:type="spellStart"/>
            <w:r w:rsidRPr="00D325A0">
              <w:rPr>
                <w:rFonts w:ascii="Times New Roman" w:hAnsi="Times New Roman" w:cs="Times New Roman"/>
                <w:lang w:val="pl-PL"/>
              </w:rPr>
              <w:t>firmware</w:t>
            </w:r>
            <w:proofErr w:type="spellEnd"/>
            <w:r w:rsidRPr="00D325A0">
              <w:rPr>
                <w:rFonts w:ascii="Times New Roman" w:hAnsi="Times New Roman" w:cs="Times New Roman"/>
                <w:lang w:val="pl-PL"/>
              </w:rPr>
              <w:t xml:space="preserve"> dla wszystkich komponentów serwera </w:t>
            </w:r>
          </w:p>
          <w:p w14:paraId="6AE0F5C6"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przywrócenia poprzednich wersji </w:t>
            </w:r>
            <w:proofErr w:type="spellStart"/>
            <w:r w:rsidRPr="00D325A0">
              <w:rPr>
                <w:rFonts w:ascii="Times New Roman" w:hAnsi="Times New Roman" w:cs="Times New Roman"/>
                <w:lang w:val="pl-PL"/>
              </w:rPr>
              <w:t>firmware</w:t>
            </w:r>
            <w:proofErr w:type="spellEnd"/>
            <w:r w:rsidRPr="00D325A0">
              <w:rPr>
                <w:rFonts w:ascii="Times New Roman" w:hAnsi="Times New Roman" w:cs="Times New Roman"/>
                <w:lang w:val="pl-PL"/>
              </w:rPr>
              <w:t xml:space="preserve"> </w:t>
            </w:r>
          </w:p>
          <w:p w14:paraId="53419A06"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eksportu eksportu/importu konfiguracji (ustawienie karty zarządzającej, </w:t>
            </w:r>
            <w:proofErr w:type="spellStart"/>
            <w:r w:rsidRPr="00D325A0">
              <w:rPr>
                <w:rFonts w:ascii="Times New Roman" w:hAnsi="Times New Roman" w:cs="Times New Roman"/>
                <w:lang w:val="pl-PL"/>
              </w:rPr>
              <w:t>BIOSu</w:t>
            </w:r>
            <w:proofErr w:type="spellEnd"/>
            <w:r w:rsidRPr="00D325A0">
              <w:rPr>
                <w:rFonts w:ascii="Times New Roman" w:hAnsi="Times New Roman" w:cs="Times New Roman"/>
                <w:lang w:val="pl-PL"/>
              </w:rPr>
              <w:t xml:space="preserve">, kart sieciowych, HBA oraz konfiguracji kontrolera RAID) serwera do pliku XML lub JSON </w:t>
            </w:r>
          </w:p>
          <w:p w14:paraId="16BEC401"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zaimportowania ustawień, poprzez bezpośrednie podłączenie plików konfiguracyjnych </w:t>
            </w:r>
          </w:p>
          <w:p w14:paraId="2F721C74"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Automatyczne tworzenie kopii ustawień serwera w </w:t>
            </w:r>
            <w:proofErr w:type="spellStart"/>
            <w:r w:rsidRPr="00D325A0">
              <w:rPr>
                <w:rFonts w:ascii="Times New Roman" w:hAnsi="Times New Roman" w:cs="Times New Roman"/>
                <w:lang w:val="pl-PL"/>
              </w:rPr>
              <w:t>opraciu</w:t>
            </w:r>
            <w:proofErr w:type="spellEnd"/>
            <w:r w:rsidRPr="00D325A0">
              <w:rPr>
                <w:rFonts w:ascii="Times New Roman" w:hAnsi="Times New Roman" w:cs="Times New Roman"/>
                <w:lang w:val="pl-PL"/>
              </w:rPr>
              <w:t xml:space="preserve"> o harmonogram. </w:t>
            </w:r>
          </w:p>
          <w:p w14:paraId="47BA498F"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wykrywania odchyleń konfiguracji na poziomie konfiguracji UEFI oraz wersji </w:t>
            </w:r>
            <w:proofErr w:type="spellStart"/>
            <w:r w:rsidRPr="00D325A0">
              <w:rPr>
                <w:rFonts w:ascii="Times New Roman" w:hAnsi="Times New Roman" w:cs="Times New Roman"/>
                <w:lang w:val="pl-PL"/>
              </w:rPr>
              <w:t>firmware</w:t>
            </w:r>
            <w:proofErr w:type="spellEnd"/>
            <w:r w:rsidRPr="00D325A0">
              <w:rPr>
                <w:rFonts w:ascii="Times New Roman" w:hAnsi="Times New Roman" w:cs="Times New Roman"/>
                <w:lang w:val="pl-PL"/>
              </w:rPr>
              <w:t xml:space="preserve"> serwera</w:t>
            </w:r>
          </w:p>
          <w:p w14:paraId="50A4CE5C" w14:textId="77777777" w:rsidR="00B32BB0" w:rsidRPr="00D325A0" w:rsidRDefault="00B32BB0" w:rsidP="00A9413F">
            <w:pPr>
              <w:pStyle w:val="Akapitzlist"/>
              <w:numPr>
                <w:ilvl w:val="1"/>
                <w:numId w:val="33"/>
              </w:numPr>
              <w:rPr>
                <w:rFonts w:ascii="Times New Roman" w:hAnsi="Times New Roman" w:cs="Times New Roman"/>
                <w:lang w:val="pl-PL"/>
              </w:rPr>
            </w:pPr>
            <w:r w:rsidRPr="00D325A0">
              <w:rPr>
                <w:rFonts w:ascii="Times New Roman" w:hAnsi="Times New Roman" w:cs="Times New Roman"/>
                <w:lang w:val="pl-PL"/>
              </w:rPr>
              <w:t xml:space="preserve">Serwer musi posiadać możliwość uruchomienia funkcjonalności umożliwiającej dostęp bezpośredni poprzez urządzenia mobilne  - serwer musi posiadać możliwość konfiguracji oraz monitoringu najważniejszych komponentów serwera przy użyciu dedykowanej aplikacji mobilnej min. (Android/ Apple iOS) przy użyciu jednego z protokołów BLE lub WIFI. </w:t>
            </w:r>
          </w:p>
          <w:p w14:paraId="5D8D9056" w14:textId="77777777" w:rsidR="00B32BB0" w:rsidRPr="00D325A0" w:rsidRDefault="00B32BB0" w:rsidP="00A9413F">
            <w:pPr>
              <w:ind w:left="1080"/>
              <w:rPr>
                <w:rFonts w:ascii="Times New Roman" w:hAnsi="Times New Roman" w:cs="Times New Roman"/>
                <w:lang w:val="pl-PL"/>
              </w:rPr>
            </w:pPr>
            <w:r w:rsidRPr="00D325A0">
              <w:rPr>
                <w:rFonts w:ascii="Times New Roman" w:hAnsi="Times New Roman" w:cs="Times New Roman"/>
                <w:lang w:val="pl-PL"/>
              </w:rPr>
              <w:t>Możliwość rozszerzenia funkcjonalności karty o:</w:t>
            </w:r>
          </w:p>
          <w:p w14:paraId="1AE7292F"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wysyłania danych o stanie procesora, kart sieciowych, zasilaczy, kart GPU, lokalnych dysków i urządzeń </w:t>
            </w:r>
            <w:proofErr w:type="spellStart"/>
            <w:r w:rsidRPr="00D325A0">
              <w:rPr>
                <w:rFonts w:ascii="Times New Roman" w:hAnsi="Times New Roman" w:cs="Times New Roman"/>
                <w:lang w:val="pl-PL"/>
              </w:rPr>
              <w:t>NVMe</w:t>
            </w:r>
            <w:proofErr w:type="spellEnd"/>
            <w:r w:rsidRPr="00D325A0">
              <w:rPr>
                <w:rFonts w:ascii="Times New Roman" w:hAnsi="Times New Roman" w:cs="Times New Roman"/>
                <w:lang w:val="pl-PL"/>
              </w:rPr>
              <w:t xml:space="preserve">, jak również dane wydajnościowe serwera do zewnętrznych narzędzi analitycznych jak </w:t>
            </w:r>
            <w:proofErr w:type="spellStart"/>
            <w:r w:rsidRPr="00D325A0">
              <w:rPr>
                <w:rFonts w:ascii="Times New Roman" w:hAnsi="Times New Roman" w:cs="Times New Roman"/>
                <w:lang w:val="pl-PL"/>
              </w:rPr>
              <w:t>Splunk</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Grafana</w:t>
            </w:r>
            <w:proofErr w:type="spellEnd"/>
            <w:r w:rsidRPr="00D325A0">
              <w:rPr>
                <w:rFonts w:ascii="Times New Roman" w:hAnsi="Times New Roman" w:cs="Times New Roman"/>
                <w:lang w:val="pl-PL"/>
              </w:rPr>
              <w:t xml:space="preserve">, </w:t>
            </w:r>
            <w:proofErr w:type="spellStart"/>
            <w:r w:rsidRPr="00D325A0">
              <w:rPr>
                <w:rFonts w:ascii="Times New Roman" w:hAnsi="Times New Roman" w:cs="Times New Roman"/>
                <w:lang w:val="pl-PL"/>
              </w:rPr>
              <w:t>ElasticSearch</w:t>
            </w:r>
            <w:proofErr w:type="spellEnd"/>
          </w:p>
          <w:p w14:paraId="31239FCE"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kontrola stanu BIOS pod kątem naruszenia integralności oprogramowania</w:t>
            </w:r>
          </w:p>
          <w:p w14:paraId="3EB6705C"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Automatyczne odświeżanie certyfikatów SSL</w:t>
            </w:r>
          </w:p>
          <w:p w14:paraId="7801610B"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wykorzystania </w:t>
            </w:r>
            <w:proofErr w:type="spellStart"/>
            <w:r w:rsidRPr="00D325A0">
              <w:rPr>
                <w:rFonts w:ascii="Times New Roman" w:hAnsi="Times New Roman" w:cs="Times New Roman"/>
                <w:lang w:val="pl-PL"/>
              </w:rPr>
              <w:t>tokenu</w:t>
            </w:r>
            <w:proofErr w:type="spellEnd"/>
            <w:r w:rsidRPr="00D325A0">
              <w:rPr>
                <w:rFonts w:ascii="Times New Roman" w:hAnsi="Times New Roman" w:cs="Times New Roman"/>
                <w:lang w:val="pl-PL"/>
              </w:rPr>
              <w:t xml:space="preserve"> lub aplikacji </w:t>
            </w:r>
            <w:proofErr w:type="spellStart"/>
            <w:r w:rsidRPr="00D325A0">
              <w:rPr>
                <w:rFonts w:ascii="Times New Roman" w:hAnsi="Times New Roman" w:cs="Times New Roman"/>
                <w:lang w:val="pl-PL"/>
              </w:rPr>
              <w:t>SecurID</w:t>
            </w:r>
            <w:proofErr w:type="spellEnd"/>
            <w:r w:rsidRPr="00D325A0">
              <w:rPr>
                <w:rFonts w:ascii="Times New Roman" w:hAnsi="Times New Roman" w:cs="Times New Roman"/>
                <w:lang w:val="pl-PL"/>
              </w:rPr>
              <w:t xml:space="preserve"> do uwierzytelniania wielkoskładnikowego przy logowaniu do karty zarządzającej</w:t>
            </w:r>
          </w:p>
          <w:p w14:paraId="67F4EB37"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modyfikacji reguł chłodzenia kart w slotach </w:t>
            </w:r>
            <w:proofErr w:type="spellStart"/>
            <w:r w:rsidRPr="00D325A0">
              <w:rPr>
                <w:rFonts w:ascii="Times New Roman" w:hAnsi="Times New Roman" w:cs="Times New Roman"/>
                <w:lang w:val="pl-PL"/>
              </w:rPr>
              <w:t>PCIe</w:t>
            </w:r>
            <w:proofErr w:type="spellEnd"/>
            <w:r w:rsidRPr="00D325A0">
              <w:rPr>
                <w:rFonts w:ascii="Times New Roman" w:hAnsi="Times New Roman" w:cs="Times New Roman"/>
                <w:lang w:val="pl-PL"/>
              </w:rPr>
              <w:t>, z możliwością własnych ustawień</w:t>
            </w:r>
          </w:p>
          <w:p w14:paraId="39F07F83"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możliwość ustawienia limitu temperatury powietrza wychodzącego z serwera</w:t>
            </w:r>
          </w:p>
          <w:p w14:paraId="5A5898F5"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możliwość ustawienia dopuszczalnego wzrostu temperatury powietrza przepływającego przez serwer</w:t>
            </w:r>
          </w:p>
          <w:p w14:paraId="13F0DD14" w14:textId="77777777" w:rsidR="00B32BB0" w:rsidRPr="00D325A0" w:rsidRDefault="00B32BB0" w:rsidP="00A9413F">
            <w:pPr>
              <w:pStyle w:val="Akapitzlist"/>
              <w:numPr>
                <w:ilvl w:val="1"/>
                <w:numId w:val="33"/>
              </w:numPr>
              <w:spacing w:after="0"/>
              <w:rPr>
                <w:rFonts w:ascii="Times New Roman" w:hAnsi="Times New Roman" w:cs="Times New Roman"/>
                <w:lang w:val="pl-PL"/>
              </w:rPr>
            </w:pPr>
            <w:r w:rsidRPr="00D325A0">
              <w:rPr>
                <w:rFonts w:ascii="Times New Roman" w:hAnsi="Times New Roman" w:cs="Times New Roman"/>
                <w:lang w:val="pl-PL"/>
              </w:rPr>
              <w:t xml:space="preserve">możliwość ustawienia maksymalnej temperatury powietrza dochodzącego do slotów </w:t>
            </w:r>
            <w:proofErr w:type="spellStart"/>
            <w:r w:rsidRPr="00D325A0">
              <w:rPr>
                <w:rFonts w:ascii="Times New Roman" w:hAnsi="Times New Roman" w:cs="Times New Roman"/>
                <w:lang w:val="pl-PL"/>
              </w:rPr>
              <w:t>PCIe</w:t>
            </w:r>
            <w:proofErr w:type="spellEnd"/>
          </w:p>
          <w:p w14:paraId="1A5DF53A" w14:textId="77777777" w:rsidR="00B32BB0" w:rsidRPr="00D325A0" w:rsidRDefault="00B32BB0" w:rsidP="00A9413F">
            <w:pPr>
              <w:pStyle w:val="Akapitzlist"/>
              <w:numPr>
                <w:ilvl w:val="1"/>
                <w:numId w:val="33"/>
              </w:numPr>
              <w:spacing w:line="256" w:lineRule="auto"/>
              <w:rPr>
                <w:rFonts w:ascii="Times New Roman" w:hAnsi="Times New Roman" w:cs="Times New Roman"/>
                <w:lang w:val="pl-PL"/>
              </w:rPr>
            </w:pPr>
            <w:r w:rsidRPr="00D325A0">
              <w:rPr>
                <w:rFonts w:ascii="Times New Roman" w:hAnsi="Times New Roman" w:cs="Times New Roman"/>
                <w:lang w:val="pl-PL"/>
              </w:rPr>
              <w:t>monitorowanie przepływu powietrza na bieżąco (w CFM)</w:t>
            </w:r>
          </w:p>
        </w:tc>
      </w:tr>
      <w:tr w:rsidR="00B32BB0" w:rsidRPr="00D325A0" w14:paraId="3685F660" w14:textId="77777777" w:rsidTr="00A9413F">
        <w:trPr>
          <w:trHeight w:val="2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tcPr>
          <w:p w14:paraId="7B4E7E90" w14:textId="77777777" w:rsidR="00B32BB0" w:rsidRPr="00D325A0" w:rsidRDefault="00B32BB0" w:rsidP="00A9413F">
            <w:pPr>
              <w:spacing w:line="240" w:lineRule="auto"/>
              <w:jc w:val="center"/>
              <w:rPr>
                <w:rFonts w:ascii="Times New Roman" w:hAnsi="Times New Roman" w:cs="Times New Roman"/>
                <w:lang w:val="pl-PL"/>
              </w:rPr>
            </w:pPr>
            <w:r w:rsidRPr="00D325A0">
              <w:rPr>
                <w:rFonts w:ascii="Times New Roman" w:hAnsi="Times New Roman" w:cs="Times New Roman"/>
                <w:lang w:val="pl-PL"/>
              </w:rPr>
              <w:t>Oprogramowanie do zarządzania</w:t>
            </w:r>
          </w:p>
        </w:tc>
        <w:tc>
          <w:tcPr>
            <w:tcW w:w="0" w:type="auto"/>
            <w:tcBorders>
              <w:top w:val="nil"/>
              <w:left w:val="nil"/>
              <w:bottom w:val="single" w:sz="8" w:space="0" w:color="auto"/>
              <w:right w:val="single" w:sz="8" w:space="0" w:color="auto"/>
            </w:tcBorders>
            <w:tcMar>
              <w:top w:w="0" w:type="dxa"/>
              <w:left w:w="70" w:type="dxa"/>
              <w:bottom w:w="0" w:type="dxa"/>
              <w:right w:w="70" w:type="dxa"/>
            </w:tcMar>
          </w:tcPr>
          <w:p w14:paraId="0D5A54AC" w14:textId="77777777" w:rsidR="00B32BB0" w:rsidRPr="00D325A0" w:rsidRDefault="00B32BB0" w:rsidP="00A9413F">
            <w:pPr>
              <w:pStyle w:val="Akapitzlist"/>
              <w:numPr>
                <w:ilvl w:val="0"/>
                <w:numId w:val="18"/>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zainstalowania oprogramowania producenta do zarządzania, spełniającego poniższe wymagania:</w:t>
            </w:r>
          </w:p>
          <w:p w14:paraId="5D6F15C9"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Wsparcie dla serwerów, urządzeń sieciowych oraz pamięci masowych</w:t>
            </w:r>
          </w:p>
          <w:p w14:paraId="09A3AEEB"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integracja z Active Directory</w:t>
            </w:r>
          </w:p>
          <w:p w14:paraId="677A1A40"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lastRenderedPageBreak/>
              <w:t>Możliwość zarządzania dostarczonymi serwerami bez udziału dedykowanego agenta</w:t>
            </w:r>
          </w:p>
          <w:p w14:paraId="524E01E2"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 xml:space="preserve">Wsparcie dla protokołów SNMP, IPMI, Linux SSH, </w:t>
            </w:r>
            <w:proofErr w:type="spellStart"/>
            <w:r w:rsidRPr="00D325A0">
              <w:rPr>
                <w:rFonts w:ascii="Times New Roman" w:hAnsi="Times New Roman" w:cs="Times New Roman"/>
                <w:lang w:val="pl-PL"/>
              </w:rPr>
              <w:t>Redfish</w:t>
            </w:r>
            <w:proofErr w:type="spellEnd"/>
          </w:p>
          <w:p w14:paraId="15AB25E1"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uruchamiania procesu wykrywania urządzeń w oparciu o harmonogram</w:t>
            </w:r>
          </w:p>
          <w:p w14:paraId="61D8D5FE"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Szczegółowy opis wykrytych systemów oraz ich komponentów</w:t>
            </w:r>
          </w:p>
          <w:p w14:paraId="56966663"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eksportu raportu do CSV, HTML, XLS, PDF</w:t>
            </w:r>
          </w:p>
          <w:p w14:paraId="62E2BA21"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tworzenia własnych raportów w oparciu o wszystkie informacje zawarte w inwentarzu.</w:t>
            </w:r>
          </w:p>
          <w:p w14:paraId="2F0B7FD9"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Grupowanie urządzeń w oparciu o kryteria użytkownika</w:t>
            </w:r>
          </w:p>
          <w:p w14:paraId="673464F9"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 xml:space="preserve">Tworzenie automatycznie grup urządzeń w oparciu o dowolny element konfiguracji serwera np. Nazwa, lokalizacja, system operacyjny, obsadzenie slotów </w:t>
            </w:r>
            <w:proofErr w:type="spellStart"/>
            <w:r w:rsidRPr="00D325A0">
              <w:rPr>
                <w:rFonts w:ascii="Times New Roman" w:hAnsi="Times New Roman" w:cs="Times New Roman"/>
                <w:lang w:val="pl-PL"/>
              </w:rPr>
              <w:t>PCIe</w:t>
            </w:r>
            <w:proofErr w:type="spellEnd"/>
            <w:r w:rsidRPr="00D325A0">
              <w:rPr>
                <w:rFonts w:ascii="Times New Roman" w:hAnsi="Times New Roman" w:cs="Times New Roman"/>
                <w:lang w:val="pl-PL"/>
              </w:rPr>
              <w:t>, pozostałego czasu gwarancji</w:t>
            </w:r>
          </w:p>
          <w:p w14:paraId="601286B0"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uruchamiania narzędzi zarządzających w poszczególnych urządzeniach</w:t>
            </w:r>
          </w:p>
          <w:p w14:paraId="41C5ECCC"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Szybki podgląd stanu środowiska</w:t>
            </w:r>
          </w:p>
          <w:p w14:paraId="611A264C"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Podsumowanie stanu dla każdego urządzenia</w:t>
            </w:r>
          </w:p>
          <w:p w14:paraId="433C29CB"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Szczegółowy status urządzenia/elementu/komponentu</w:t>
            </w:r>
          </w:p>
          <w:p w14:paraId="761C3812"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Generowanie alertów przy zmianie stanu urządzenia.</w:t>
            </w:r>
          </w:p>
          <w:p w14:paraId="339FF6E3"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Filtry raportów umożliwiające podgląd najważniejszych zdarzeń</w:t>
            </w:r>
          </w:p>
          <w:p w14:paraId="1ACF2F1E"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 xml:space="preserve">Integracja z service </w:t>
            </w:r>
            <w:proofErr w:type="spellStart"/>
            <w:r w:rsidRPr="00D325A0">
              <w:rPr>
                <w:rFonts w:ascii="Times New Roman" w:hAnsi="Times New Roman" w:cs="Times New Roman"/>
                <w:lang w:val="pl-PL"/>
              </w:rPr>
              <w:t>desk</w:t>
            </w:r>
            <w:proofErr w:type="spellEnd"/>
            <w:r w:rsidRPr="00D325A0">
              <w:rPr>
                <w:rFonts w:ascii="Times New Roman" w:hAnsi="Times New Roman" w:cs="Times New Roman"/>
                <w:lang w:val="pl-PL"/>
              </w:rPr>
              <w:t xml:space="preserve"> producenta dostarczonej platformy sprzętowej</w:t>
            </w:r>
          </w:p>
          <w:p w14:paraId="194F64C6"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przejęcia zdalnego pulpitu</w:t>
            </w:r>
          </w:p>
          <w:p w14:paraId="15D9AF5D"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podmontowania wirtualnego napędu</w:t>
            </w:r>
          </w:p>
          <w:p w14:paraId="5B29356F"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Kreator umożliwiający dostosowanie akcji dla wybranych alertów</w:t>
            </w:r>
          </w:p>
          <w:p w14:paraId="56F3DB6F"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importu plików MIB</w:t>
            </w:r>
          </w:p>
          <w:p w14:paraId="643611AE"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Przesyłanie alertów „as-</w:t>
            </w:r>
            <w:proofErr w:type="spellStart"/>
            <w:r w:rsidRPr="00D325A0">
              <w:rPr>
                <w:rFonts w:ascii="Times New Roman" w:hAnsi="Times New Roman" w:cs="Times New Roman"/>
                <w:lang w:val="pl-PL"/>
              </w:rPr>
              <w:t>is</w:t>
            </w:r>
            <w:proofErr w:type="spellEnd"/>
            <w:r w:rsidRPr="00D325A0">
              <w:rPr>
                <w:rFonts w:ascii="Times New Roman" w:hAnsi="Times New Roman" w:cs="Times New Roman"/>
                <w:lang w:val="pl-PL"/>
              </w:rPr>
              <w:t>” do innych konsol firm trzecich</w:t>
            </w:r>
          </w:p>
          <w:p w14:paraId="095130AF"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definiowania ról administratorów</w:t>
            </w:r>
          </w:p>
          <w:p w14:paraId="0AC54F57"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zdalnej aktualizacji oprogramowania wewnętrznego serwerów</w:t>
            </w:r>
          </w:p>
          <w:p w14:paraId="4E818510"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Aktualizacja oparta o wybranie źródła bibliotek (lokalna, on-line producenta oferowanego rozwiązania)</w:t>
            </w:r>
          </w:p>
          <w:p w14:paraId="59DA8317"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instalacji oprogramowania wewnętrznego bez potrzeby instalacji agenta</w:t>
            </w:r>
          </w:p>
          <w:p w14:paraId="2EE3DFC0"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automatycznego generowania i zgłaszania incydentów awarii bezpośrednio do centrum serwisowego producenta serwerów</w:t>
            </w:r>
          </w:p>
          <w:p w14:paraId="770B8CC8"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w:t>
            </w:r>
          </w:p>
          <w:p w14:paraId="1124D22A"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Możliwość tworzenia sprzętowej konfiguracji bazowej i na jej podstawie weryfikacji środowiska w celu wykrycia rozbieżności.</w:t>
            </w:r>
          </w:p>
          <w:p w14:paraId="4C9F5253"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Wdrażanie serwerów, rozwiązań modularnych oraz przełączników sieciowych w oparciu o profile</w:t>
            </w:r>
          </w:p>
          <w:p w14:paraId="1726156B"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lastRenderedPageBreak/>
              <w:t>Możliwość migracji ustawień serwera wraz z wirtualnymi adresami sieciowymi (MAC, WWN, IQN) między urządzeniami.</w:t>
            </w:r>
          </w:p>
          <w:p w14:paraId="2B10667D"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Tworzenie gotowych paczek informacji umożliwiających zdiagnozowanie awarii urządzenia przez serwis producenta.</w:t>
            </w:r>
          </w:p>
          <w:p w14:paraId="2F38A13A"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Zdalne uruchamianie diagnostyki serwera.</w:t>
            </w:r>
          </w:p>
          <w:p w14:paraId="2A8E036A" w14:textId="77777777" w:rsidR="00B32BB0" w:rsidRPr="00D325A0" w:rsidRDefault="00B32BB0" w:rsidP="00A9413F">
            <w:pPr>
              <w:pStyle w:val="Akapitzlist"/>
              <w:numPr>
                <w:ilvl w:val="1"/>
                <w:numId w:val="19"/>
              </w:numPr>
              <w:spacing w:after="0" w:line="259" w:lineRule="auto"/>
              <w:rPr>
                <w:rFonts w:ascii="Times New Roman" w:hAnsi="Times New Roman" w:cs="Times New Roman"/>
                <w:lang w:val="pl-PL"/>
              </w:rPr>
            </w:pPr>
            <w:r w:rsidRPr="00D325A0">
              <w:rPr>
                <w:rFonts w:ascii="Times New Roman" w:hAnsi="Times New Roman" w:cs="Times New Roman"/>
                <w:lang w:val="pl-PL"/>
              </w:rPr>
              <w:t>Dedykowana aplikacja na urządzenia mobilne integrująca się z wyżej opisanymi oprogramowaniem zarządzającym.</w:t>
            </w:r>
          </w:p>
          <w:p w14:paraId="2525CF14" w14:textId="77777777" w:rsidR="00B32BB0" w:rsidRPr="00D325A0" w:rsidRDefault="00B32BB0" w:rsidP="00A9413F">
            <w:pPr>
              <w:pStyle w:val="Akapitzlist"/>
              <w:numPr>
                <w:ilvl w:val="1"/>
                <w:numId w:val="19"/>
              </w:numPr>
              <w:spacing w:after="0" w:line="259" w:lineRule="auto"/>
              <w:jc w:val="both"/>
              <w:rPr>
                <w:rFonts w:ascii="Times New Roman" w:hAnsi="Times New Roman" w:cs="Times New Roman"/>
                <w:lang w:val="pl-PL"/>
              </w:rPr>
            </w:pPr>
            <w:r w:rsidRPr="00D325A0">
              <w:rPr>
                <w:rFonts w:ascii="Times New Roman" w:hAnsi="Times New Roman" w:cs="Times New Roman"/>
                <w:lang w:val="pl-PL"/>
              </w:rPr>
              <w:t xml:space="preserve">Oprogramowanie dostarczane jako wirtualny </w:t>
            </w:r>
            <w:proofErr w:type="spellStart"/>
            <w:r w:rsidRPr="00D325A0">
              <w:rPr>
                <w:rFonts w:ascii="Times New Roman" w:hAnsi="Times New Roman" w:cs="Times New Roman"/>
                <w:lang w:val="pl-PL"/>
              </w:rPr>
              <w:t>appliance</w:t>
            </w:r>
            <w:proofErr w:type="spellEnd"/>
            <w:r w:rsidRPr="00D325A0">
              <w:rPr>
                <w:rFonts w:ascii="Times New Roman" w:hAnsi="Times New Roman" w:cs="Times New Roman"/>
                <w:lang w:val="pl-PL"/>
              </w:rPr>
              <w:t xml:space="preserve"> dla KVM, </w:t>
            </w:r>
            <w:proofErr w:type="spellStart"/>
            <w:r w:rsidRPr="00D325A0">
              <w:rPr>
                <w:rFonts w:ascii="Times New Roman" w:hAnsi="Times New Roman" w:cs="Times New Roman"/>
                <w:lang w:val="pl-PL"/>
              </w:rPr>
              <w:t>ESXi</w:t>
            </w:r>
            <w:proofErr w:type="spellEnd"/>
            <w:r w:rsidRPr="00D325A0">
              <w:rPr>
                <w:rFonts w:ascii="Times New Roman" w:hAnsi="Times New Roman" w:cs="Times New Roman"/>
                <w:lang w:val="pl-PL"/>
              </w:rPr>
              <w:t xml:space="preserve"> i Hyper-V.</w:t>
            </w:r>
          </w:p>
        </w:tc>
      </w:tr>
      <w:tr w:rsidR="00B32BB0" w:rsidRPr="00D325A0" w14:paraId="54A1F895" w14:textId="77777777" w:rsidTr="00A9413F">
        <w:trPr>
          <w:trHeight w:val="2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tcPr>
          <w:p w14:paraId="4C499EFC" w14:textId="77777777" w:rsidR="00B32BB0" w:rsidRPr="00D325A0" w:rsidRDefault="00B32BB0" w:rsidP="00A9413F">
            <w:pPr>
              <w:spacing w:line="240" w:lineRule="auto"/>
              <w:jc w:val="center"/>
              <w:rPr>
                <w:rFonts w:ascii="Times New Roman" w:hAnsi="Times New Roman" w:cs="Times New Roman"/>
                <w:lang w:val="pl-PL"/>
              </w:rPr>
            </w:pPr>
            <w:r w:rsidRPr="00D325A0">
              <w:rPr>
                <w:rFonts w:ascii="Times New Roman" w:hAnsi="Times New Roman" w:cs="Times New Roman"/>
                <w:lang w:val="pl-PL"/>
              </w:rPr>
              <w:lastRenderedPageBreak/>
              <w:t>Oprogramowanie do monitorowania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3F6508C8" w14:textId="77777777" w:rsidR="00B32BB0" w:rsidRPr="00D325A0" w:rsidRDefault="00B32BB0" w:rsidP="00A9413F">
            <w:pPr>
              <w:spacing w:after="0"/>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Oparta na chmurze aplikacja Producenta oferowanego urządzenia, która zapewnia proaktywne monitorowanie i rozwiązywanie problemów infrastruktury IT oraz integrację z platformą wirtualizacji </w:t>
            </w:r>
            <w:proofErr w:type="spellStart"/>
            <w:r w:rsidRPr="00D325A0">
              <w:rPr>
                <w:rFonts w:ascii="Times New Roman" w:eastAsia="Times New Roman" w:hAnsi="Times New Roman" w:cs="Times New Roman"/>
                <w:color w:val="000000"/>
                <w:lang w:val="pl-PL"/>
              </w:rPr>
              <w:t>VMware</w:t>
            </w:r>
            <w:proofErr w:type="spellEnd"/>
            <w:r w:rsidRPr="00D325A0">
              <w:rPr>
                <w:rFonts w:ascii="Times New Roman" w:eastAsia="Times New Roman" w:hAnsi="Times New Roman" w:cs="Times New Roman"/>
                <w:color w:val="000000"/>
                <w:lang w:val="pl-PL"/>
              </w:rPr>
              <w:t>. Zaproponowane rozwiązanie musi posiadać następujące funkcjonalności:</w:t>
            </w:r>
          </w:p>
          <w:p w14:paraId="220EB554" w14:textId="77777777" w:rsidR="00B32BB0" w:rsidRPr="00D325A0" w:rsidRDefault="00B32BB0" w:rsidP="00A9413F">
            <w:pPr>
              <w:pStyle w:val="Akapitzlist"/>
              <w:numPr>
                <w:ilvl w:val="0"/>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Monitoring:</w:t>
            </w:r>
          </w:p>
          <w:p w14:paraId="294F14BC"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ilość podłączonych oraz rozłączonych systemów</w:t>
            </w:r>
          </w:p>
          <w:p w14:paraId="59DB3322"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stan podłączonych urządzeń </w:t>
            </w:r>
          </w:p>
          <w:p w14:paraId="49457A17"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informacje o potencjalnych zagrożeniach związanych z </w:t>
            </w:r>
            <w:proofErr w:type="spellStart"/>
            <w:r w:rsidRPr="00D325A0">
              <w:rPr>
                <w:rFonts w:ascii="Times New Roman" w:eastAsia="Times New Roman" w:hAnsi="Times New Roman" w:cs="Times New Roman"/>
                <w:color w:val="000000"/>
                <w:lang w:val="pl-PL"/>
              </w:rPr>
              <w:t>cyberbezpieczeństwem</w:t>
            </w:r>
            <w:proofErr w:type="spellEnd"/>
            <w:r w:rsidRPr="00D325A0">
              <w:rPr>
                <w:rFonts w:ascii="Times New Roman" w:eastAsia="Times New Roman" w:hAnsi="Times New Roman" w:cs="Times New Roman"/>
                <w:color w:val="000000"/>
                <w:lang w:val="pl-PL"/>
              </w:rPr>
              <w:t xml:space="preserve"> w oparciu o najlepsze praktyki i szczegółową analizę posiadanych systemów</w:t>
            </w:r>
          </w:p>
          <w:p w14:paraId="09699CED"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Informacje o alertach z podziałem na minimum: krytyczne, błędy, ostrzeżenia</w:t>
            </w:r>
          </w:p>
          <w:p w14:paraId="33B5D809"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informacje o statusie gwarancji dla poszczególnych urządzeń</w:t>
            </w:r>
          </w:p>
          <w:p w14:paraId="622DA3FD"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informacje o stanie licencji na posiadane oprogramowanie rozszerzające funkcjonalności urządzeń </w:t>
            </w:r>
          </w:p>
          <w:p w14:paraId="0BF90F22"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informacje w oparciu o dane historyczne umożliwiające określenie trendów krótko- i długoterminowej prognozy wykorzystania przestrzeni na pamięciach masowych.</w:t>
            </w:r>
          </w:p>
          <w:p w14:paraId="6CC6463E"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Wykrywanie anomalii w oparciu o analizę zajętości przestrzeni na pamięciach masowych</w:t>
            </w:r>
          </w:p>
          <w:p w14:paraId="0D81AFE3"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Wykrywanie anomalii wydajnościowych w oparciu o uczenie maszynowe oraz porównanie parametrów historycznych i bieżących. Funkcjonalność ta musi wspierać serwery, urządzenia sieciowe oraz systemy pamięci masowych.</w:t>
            </w:r>
          </w:p>
          <w:p w14:paraId="43455894"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Monitorowanie wydajności, przepustowości oraz opóźnień dla systemy pamięci masowych.</w:t>
            </w:r>
          </w:p>
          <w:p w14:paraId="5663F9AF"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Zaimplementowana analityka predykcyjna umożliwiająca określenie szacowanego czasu awarii dla optyki przełączników FC.</w:t>
            </w:r>
          </w:p>
          <w:p w14:paraId="546E9932"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Szczegółowe informacje dla serwerów o modelu, konfiguracji, wersjach </w:t>
            </w:r>
            <w:proofErr w:type="spellStart"/>
            <w:r w:rsidRPr="00D325A0">
              <w:rPr>
                <w:rFonts w:ascii="Times New Roman" w:eastAsia="Times New Roman" w:hAnsi="Times New Roman" w:cs="Times New Roman"/>
                <w:color w:val="000000"/>
                <w:lang w:val="pl-PL"/>
              </w:rPr>
              <w:t>firmware</w:t>
            </w:r>
            <w:proofErr w:type="spellEnd"/>
            <w:r w:rsidRPr="00D325A0">
              <w:rPr>
                <w:rFonts w:ascii="Times New Roman" w:eastAsia="Times New Roman" w:hAnsi="Times New Roman" w:cs="Times New Roman"/>
                <w:color w:val="000000"/>
                <w:lang w:val="pl-PL"/>
              </w:rPr>
              <w:t xml:space="preserve"> poszczególnych komponentów adresacji IP karty zarządzającej.</w:t>
            </w:r>
          </w:p>
          <w:p w14:paraId="31F7FF36"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Monitoring parametrów serwerów z informacją o minimum:</w:t>
            </w:r>
          </w:p>
          <w:p w14:paraId="1206919D"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Obciążeniu procesora</w:t>
            </w:r>
          </w:p>
          <w:p w14:paraId="210CE318"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Zużyciu pamięci RAM</w:t>
            </w:r>
          </w:p>
          <w:p w14:paraId="0670C5E5"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Temperaturze procesorów</w:t>
            </w:r>
          </w:p>
          <w:p w14:paraId="2F64A22E"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Temperaturze powietrza wlotowego</w:t>
            </w:r>
          </w:p>
          <w:p w14:paraId="42AE9D32"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Zużyciu prądu</w:t>
            </w:r>
          </w:p>
          <w:p w14:paraId="3FD162E0"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Zmianach w fizycznej konfiguracji serwera</w:t>
            </w:r>
          </w:p>
          <w:p w14:paraId="5ECB11CD"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lastRenderedPageBreak/>
              <w:t>Dla wszystkich wymienionych parametrów muszą być dostępne dane historyczne oraz automatycznie generowana informacja o anomaliach.</w:t>
            </w:r>
          </w:p>
          <w:p w14:paraId="2F76CAED"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Monitoring parametrów pamięci masowych z informacją o minimum:</w:t>
            </w:r>
          </w:p>
          <w:p w14:paraId="7B53BDAF"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Opóźnieniach</w:t>
            </w:r>
          </w:p>
          <w:p w14:paraId="56A0EFBD"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IOPS</w:t>
            </w:r>
          </w:p>
          <w:p w14:paraId="771A0797"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Przepustowości</w:t>
            </w:r>
          </w:p>
          <w:p w14:paraId="3CA21535"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Utylizacji kontrolerów</w:t>
            </w:r>
          </w:p>
          <w:p w14:paraId="311454B7"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Pojemność całkowita i dostępna</w:t>
            </w:r>
          </w:p>
          <w:p w14:paraId="7402CEBD"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Wszystkie informacje muszą być dostępne zarówno dla całej pamięci masowej jak i poszczególnych LUN-ów.</w:t>
            </w:r>
          </w:p>
          <w:p w14:paraId="2AC215D5"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Dla wszystkich wymienionych powyżej parametrów muszą być dostępne dane historyczne oraz automatycznie generowana informacja o anomaliach.</w:t>
            </w:r>
          </w:p>
          <w:p w14:paraId="72CC58E1"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Dane historyczne o wykorzystaniu przestrzeni pamięci masowej muszą być przechowywane co najmniej 2 lata</w:t>
            </w:r>
          </w:p>
          <w:p w14:paraId="247A9B0A"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Informacje o poziomie redukcji danych</w:t>
            </w:r>
          </w:p>
          <w:p w14:paraId="0E9A864F"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Informacje o statusie replikacji oraz </w:t>
            </w:r>
            <w:proofErr w:type="spellStart"/>
            <w:r w:rsidRPr="00D325A0">
              <w:rPr>
                <w:rFonts w:ascii="Times New Roman" w:eastAsia="Times New Roman" w:hAnsi="Times New Roman" w:cs="Times New Roman"/>
                <w:color w:val="000000"/>
                <w:lang w:val="pl-PL"/>
              </w:rPr>
              <w:t>snapshotów</w:t>
            </w:r>
            <w:proofErr w:type="spellEnd"/>
            <w:r w:rsidRPr="00D325A0">
              <w:rPr>
                <w:rFonts w:ascii="Times New Roman" w:eastAsia="Times New Roman" w:hAnsi="Times New Roman" w:cs="Times New Roman"/>
                <w:color w:val="000000"/>
                <w:lang w:val="pl-PL"/>
              </w:rPr>
              <w:t xml:space="preserve"> </w:t>
            </w:r>
          </w:p>
          <w:p w14:paraId="591F369A"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Monitoring parametrów przełączników sieciowych z informacją o minimum:</w:t>
            </w:r>
          </w:p>
          <w:p w14:paraId="1D7E8ABD"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Modelu, oprogramowania, adresacji IP, MAC adres, nr seryjny</w:t>
            </w:r>
          </w:p>
          <w:p w14:paraId="1A9D3181"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Stanie komponentów: zasilacze, wentylatory</w:t>
            </w:r>
          </w:p>
          <w:p w14:paraId="1B80E839"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Podłączonych hostach</w:t>
            </w:r>
          </w:p>
          <w:p w14:paraId="3B599BB0"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Ilości i statusu portów </w:t>
            </w:r>
          </w:p>
          <w:p w14:paraId="77B685A0"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Utylizacji procesora</w:t>
            </w:r>
          </w:p>
          <w:p w14:paraId="30315166"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Utylizacji poszczególnych portów</w:t>
            </w:r>
          </w:p>
          <w:p w14:paraId="6F0C7CB6"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Dla wszystkich wymienionych powyżej parametrów muszą być dostępne dane historyczne oraz automatycznie generowana informacja o anomaliach.</w:t>
            </w:r>
          </w:p>
          <w:p w14:paraId="4D1936F8" w14:textId="77777777" w:rsidR="00B32BB0" w:rsidRPr="00D325A0" w:rsidRDefault="00B32BB0" w:rsidP="00A9413F">
            <w:pPr>
              <w:pStyle w:val="Akapitzlist"/>
              <w:numPr>
                <w:ilvl w:val="0"/>
                <w:numId w:val="37"/>
              </w:numPr>
              <w:spacing w:after="0" w:line="240" w:lineRule="auto"/>
              <w:textAlignment w:val="baseline"/>
              <w:rPr>
                <w:rFonts w:ascii="Times New Roman" w:eastAsia="Times New Roman" w:hAnsi="Times New Roman" w:cs="Times New Roman"/>
                <w:lang w:val="pl-PL"/>
              </w:rPr>
            </w:pPr>
            <w:proofErr w:type="spellStart"/>
            <w:r w:rsidRPr="00D325A0">
              <w:rPr>
                <w:rFonts w:ascii="Times New Roman" w:eastAsia="Times New Roman" w:hAnsi="Times New Roman" w:cs="Times New Roman"/>
              </w:rPr>
              <w:t>Aktualizacja</w:t>
            </w:r>
            <w:proofErr w:type="spellEnd"/>
            <w:r w:rsidRPr="00D325A0">
              <w:rPr>
                <w:rFonts w:ascii="Times New Roman" w:eastAsia="Times New Roman" w:hAnsi="Times New Roman" w:cs="Times New Roman"/>
              </w:rPr>
              <w:t xml:space="preserve"> firmware</w:t>
            </w:r>
          </w:p>
          <w:p w14:paraId="5B5EB4D0"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oprogramowania zarządzającego dla systemów pamięci masowych, wraz z informacją o zalecanych wersjach oprogramowania</w:t>
            </w:r>
          </w:p>
          <w:p w14:paraId="5B4B7EE8"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oprogramowania zarządzającego dla serwerów, wraz z informacją o zalecanych wersjach oprogramowania</w:t>
            </w:r>
          </w:p>
          <w:p w14:paraId="7A5060F8"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xml:space="preserve">, oprogramowania zarządzającego dla </w:t>
            </w:r>
            <w:proofErr w:type="spellStart"/>
            <w:r w:rsidRPr="00D325A0">
              <w:rPr>
                <w:rFonts w:ascii="Times New Roman" w:eastAsia="Times New Roman" w:hAnsi="Times New Roman" w:cs="Times New Roman"/>
                <w:lang w:val="pl-PL"/>
              </w:rPr>
              <w:t>rozwiazań</w:t>
            </w:r>
            <w:proofErr w:type="spellEnd"/>
            <w:r w:rsidRPr="00D325A0">
              <w:rPr>
                <w:rFonts w:ascii="Times New Roman" w:eastAsia="Times New Roman" w:hAnsi="Times New Roman" w:cs="Times New Roman"/>
                <w:lang w:val="pl-PL"/>
              </w:rPr>
              <w:t xml:space="preserve"> HCI, wraz z informacją o zalecanych wersjach oprogramowania</w:t>
            </w:r>
          </w:p>
          <w:p w14:paraId="78A5105D"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dla systemów przełączników FC, wraz z informacją o zalecanych wersjach oprogramowania</w:t>
            </w:r>
          </w:p>
          <w:p w14:paraId="6F71ACCE"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możliwość </w:t>
            </w:r>
            <w:proofErr w:type="spellStart"/>
            <w:r w:rsidRPr="00D325A0">
              <w:rPr>
                <w:rFonts w:ascii="Times New Roman" w:eastAsia="Times New Roman" w:hAnsi="Times New Roman" w:cs="Times New Roman"/>
                <w:lang w:val="pl-PL"/>
              </w:rPr>
              <w:t>aktualizcji</w:t>
            </w:r>
            <w:proofErr w:type="spellEnd"/>
            <w:r w:rsidRPr="00D325A0">
              <w:rPr>
                <w:rFonts w:ascii="Times New Roman" w:eastAsia="Times New Roman" w:hAnsi="Times New Roman" w:cs="Times New Roman"/>
                <w:lang w:val="pl-PL"/>
              </w:rPr>
              <w:t xml:space="preserve"> </w:t>
            </w:r>
            <w:proofErr w:type="spellStart"/>
            <w:r w:rsidRPr="00D325A0">
              <w:rPr>
                <w:rFonts w:ascii="Times New Roman" w:eastAsia="Times New Roman" w:hAnsi="Times New Roman" w:cs="Times New Roman"/>
                <w:lang w:val="pl-PL"/>
              </w:rPr>
              <w:t>firmware</w:t>
            </w:r>
            <w:proofErr w:type="spellEnd"/>
            <w:r w:rsidRPr="00D325A0">
              <w:rPr>
                <w:rFonts w:ascii="Times New Roman" w:eastAsia="Times New Roman" w:hAnsi="Times New Roman" w:cs="Times New Roman"/>
                <w:lang w:val="pl-PL"/>
              </w:rPr>
              <w:t xml:space="preserve">, dla </w:t>
            </w:r>
            <w:proofErr w:type="spellStart"/>
            <w:r w:rsidRPr="00D325A0">
              <w:rPr>
                <w:rFonts w:ascii="Times New Roman" w:eastAsia="Times New Roman" w:hAnsi="Times New Roman" w:cs="Times New Roman"/>
                <w:lang w:val="pl-PL"/>
              </w:rPr>
              <w:t>deduplikatorów</w:t>
            </w:r>
            <w:proofErr w:type="spellEnd"/>
            <w:r w:rsidRPr="00D325A0">
              <w:rPr>
                <w:rFonts w:ascii="Times New Roman" w:eastAsia="Times New Roman" w:hAnsi="Times New Roman" w:cs="Times New Roman"/>
                <w:lang w:val="pl-PL"/>
              </w:rPr>
              <w:t>, wraz z informacją o zalecanych wersjach oprogramowania</w:t>
            </w:r>
          </w:p>
          <w:p w14:paraId="76FF3FC3" w14:textId="77777777" w:rsidR="00B32BB0" w:rsidRPr="00D325A0" w:rsidRDefault="00B32BB0" w:rsidP="00A9413F">
            <w:pPr>
              <w:pStyle w:val="Akapitzlist"/>
              <w:numPr>
                <w:ilvl w:val="0"/>
                <w:numId w:val="37"/>
              </w:numPr>
              <w:spacing w:after="0" w:line="240" w:lineRule="auto"/>
              <w:textAlignment w:val="baseline"/>
              <w:rPr>
                <w:rFonts w:ascii="Times New Roman" w:eastAsia="Times New Roman" w:hAnsi="Times New Roman" w:cs="Times New Roman"/>
                <w:lang w:val="pl-PL"/>
              </w:rPr>
            </w:pPr>
            <w:proofErr w:type="spellStart"/>
            <w:r w:rsidRPr="00D325A0">
              <w:rPr>
                <w:rFonts w:ascii="Times New Roman" w:eastAsia="Times New Roman" w:hAnsi="Times New Roman" w:cs="Times New Roman"/>
              </w:rPr>
              <w:t>Raporty</w:t>
            </w:r>
            <w:proofErr w:type="spellEnd"/>
          </w:p>
          <w:p w14:paraId="393E0F74"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generowania raportów dla serwerów zawierających informację o:</w:t>
            </w:r>
          </w:p>
          <w:p w14:paraId="1CE3B979"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lastRenderedPageBreak/>
              <w:t>Nazwie hosta, modelu serwera, nr serwisowym, dacie końca okresu kontraktu serwisowego, zainstalowanym systemie operacyjnym, protokole komunikacyjnym z systemem pamięci masowej</w:t>
            </w:r>
          </w:p>
          <w:p w14:paraId="674F12BF"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Średnim obciążeniu: procesorów, pamięci RAM, IO,</w:t>
            </w:r>
          </w:p>
          <w:p w14:paraId="5F8F27A4"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generowania raportów dla systemów pamięci masowych zawierających informację o:</w:t>
            </w:r>
          </w:p>
          <w:p w14:paraId="11F09AE5" w14:textId="77777777" w:rsidR="00B32BB0" w:rsidRPr="00D325A0" w:rsidRDefault="00B32BB0" w:rsidP="00A9413F">
            <w:pPr>
              <w:pStyle w:val="Akapitzlist"/>
              <w:numPr>
                <w:ilvl w:val="2"/>
                <w:numId w:val="37"/>
              </w:numPr>
              <w:spacing w:after="0"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Nazwie, nr seryjnym, lokalizacji urządzenia, modelu urządzenia, wersji oprogramowania, zajętości systemu oraz poziomu redukcją danych, informacje o utworzonych LUN-ach i systemach pliku, status replikacji</w:t>
            </w:r>
          </w:p>
          <w:p w14:paraId="5672EE46"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Generowanie raportów do plików CSV i PDF</w:t>
            </w:r>
          </w:p>
          <w:p w14:paraId="122BDE48" w14:textId="77777777" w:rsidR="00B32BB0" w:rsidRPr="00D325A0" w:rsidRDefault="00B32BB0" w:rsidP="00A9413F">
            <w:pPr>
              <w:pStyle w:val="Akapitzlist"/>
              <w:numPr>
                <w:ilvl w:val="0"/>
                <w:numId w:val="37"/>
              </w:numPr>
              <w:spacing w:after="0" w:line="240" w:lineRule="auto"/>
              <w:textAlignment w:val="baseline"/>
              <w:rPr>
                <w:rFonts w:ascii="Times New Roman" w:eastAsia="Times New Roman" w:hAnsi="Times New Roman" w:cs="Times New Roman"/>
                <w:lang w:val="pl-PL"/>
              </w:rPr>
            </w:pPr>
            <w:proofErr w:type="spellStart"/>
            <w:r w:rsidRPr="00D325A0">
              <w:rPr>
                <w:rFonts w:ascii="Times New Roman" w:eastAsia="Times New Roman" w:hAnsi="Times New Roman" w:cs="Times New Roman"/>
                <w:lang w:val="pl-PL"/>
              </w:rPr>
              <w:t>Cyberbezpieczeństwo</w:t>
            </w:r>
            <w:proofErr w:type="spellEnd"/>
          </w:p>
          <w:p w14:paraId="37FB2462"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Analiza środowiska w oparciu o najlepsze praktyki dotyczące </w:t>
            </w:r>
            <w:proofErr w:type="spellStart"/>
            <w:r w:rsidRPr="00D325A0">
              <w:rPr>
                <w:rFonts w:ascii="Times New Roman" w:eastAsia="Times New Roman" w:hAnsi="Times New Roman" w:cs="Times New Roman"/>
                <w:lang w:val="pl-PL"/>
              </w:rPr>
              <w:t>cyberbezpieczeństwa</w:t>
            </w:r>
            <w:proofErr w:type="spellEnd"/>
            <w:r w:rsidRPr="00D325A0">
              <w:rPr>
                <w:rFonts w:ascii="Times New Roman" w:eastAsia="Times New Roman" w:hAnsi="Times New Roman" w:cs="Times New Roman"/>
                <w:lang w:val="pl-PL"/>
              </w:rPr>
              <w:t xml:space="preserve"> sprawdzająca stan poszczególnych urządzeń w środowisku i przypisujący im odpowiedni wynik bezpieczeństwa. System musi informować administratora o wykrytych lukach bezpieczeństwa oraz sposobie ich zabezpieczenia.</w:t>
            </w:r>
          </w:p>
          <w:p w14:paraId="38AF8E3B"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Musi istnieć możliwość tworzenia własnych polityk bezpieczeństwa w oparciu o wzorce dla poszczególnych urządzeń.</w:t>
            </w:r>
          </w:p>
          <w:p w14:paraId="41F043FA"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Stała analiza środowiska IT umożliwiająca wykrycie ataku </w:t>
            </w:r>
            <w:proofErr w:type="spellStart"/>
            <w:r w:rsidRPr="00D325A0">
              <w:rPr>
                <w:rFonts w:ascii="Times New Roman" w:eastAsia="Times New Roman" w:hAnsi="Times New Roman" w:cs="Times New Roman"/>
                <w:lang w:val="pl-PL"/>
              </w:rPr>
              <w:t>ransomware</w:t>
            </w:r>
            <w:proofErr w:type="spellEnd"/>
            <w:r w:rsidRPr="00D325A0">
              <w:rPr>
                <w:rFonts w:ascii="Times New Roman" w:eastAsia="Times New Roman" w:hAnsi="Times New Roman" w:cs="Times New Roman"/>
                <w:lang w:val="pl-PL"/>
              </w:rPr>
              <w:t xml:space="preserve"> na podstawie analizy posiadanych danych.</w:t>
            </w:r>
          </w:p>
          <w:p w14:paraId="396C9FCB"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przypisania dedykowanych ról dla poszczególnych administratorów.</w:t>
            </w:r>
          </w:p>
          <w:p w14:paraId="173AFDA6" w14:textId="77777777" w:rsidR="00B32BB0" w:rsidRPr="00D325A0" w:rsidRDefault="00B32BB0" w:rsidP="00A9413F">
            <w:pPr>
              <w:pStyle w:val="Akapitzlist"/>
              <w:numPr>
                <w:ilvl w:val="0"/>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Wspierane urządzenia</w:t>
            </w:r>
          </w:p>
          <w:p w14:paraId="4D21870C"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Urządzenie Producenta dostarczane w ramach postępowania</w:t>
            </w:r>
          </w:p>
          <w:p w14:paraId="1A46A49D"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Posiadane przez Zamawiającego serwery, urządzenia pamięci masowych, przełączniki sieciowe, przełączniki SAN, rozwiązania HCI, </w:t>
            </w:r>
            <w:proofErr w:type="spellStart"/>
            <w:r w:rsidRPr="00D325A0">
              <w:rPr>
                <w:rFonts w:ascii="Times New Roman" w:eastAsia="Times New Roman" w:hAnsi="Times New Roman" w:cs="Times New Roman"/>
                <w:lang w:val="pl-PL"/>
              </w:rPr>
              <w:t>deduplikatory</w:t>
            </w:r>
            <w:proofErr w:type="spellEnd"/>
            <w:r w:rsidRPr="00D325A0">
              <w:rPr>
                <w:rFonts w:ascii="Times New Roman" w:eastAsia="Times New Roman" w:hAnsi="Times New Roman" w:cs="Times New Roman"/>
                <w:lang w:val="pl-PL"/>
              </w:rPr>
              <w:t xml:space="preserve"> Producenta oferowanego urządzenia (jeśli takie są w posiadaniu Zamawiającego)</w:t>
            </w:r>
          </w:p>
          <w:p w14:paraId="2325D8EE" w14:textId="77777777" w:rsidR="00B32BB0" w:rsidRPr="00D325A0" w:rsidRDefault="00B32BB0" w:rsidP="00A9413F">
            <w:pPr>
              <w:pStyle w:val="Akapitzlist"/>
              <w:numPr>
                <w:ilvl w:val="0"/>
                <w:numId w:val="37"/>
              </w:numPr>
              <w:spacing w:after="0" w:line="259" w:lineRule="auto"/>
              <w:rPr>
                <w:rFonts w:ascii="Times New Roman" w:eastAsia="Times New Roman" w:hAnsi="Times New Roman" w:cs="Times New Roman"/>
                <w:lang w:val="pl-PL"/>
              </w:rPr>
            </w:pPr>
            <w:r w:rsidRPr="00D325A0">
              <w:rPr>
                <w:rFonts w:ascii="Times New Roman" w:eastAsia="Times New Roman" w:hAnsi="Times New Roman" w:cs="Times New Roman"/>
                <w:lang w:val="pl-PL"/>
              </w:rPr>
              <w:t>Wirtualny asystent</w:t>
            </w:r>
          </w:p>
          <w:p w14:paraId="7DFFD748" w14:textId="77777777" w:rsidR="00B32BB0" w:rsidRPr="00D325A0" w:rsidRDefault="00B32BB0" w:rsidP="00A9413F">
            <w:pPr>
              <w:pStyle w:val="Akapitzlist"/>
              <w:numPr>
                <w:ilvl w:val="1"/>
                <w:numId w:val="37"/>
              </w:numPr>
              <w:spacing w:after="0" w:line="259" w:lineRule="auto"/>
              <w:rPr>
                <w:rFonts w:ascii="Times New Roman" w:eastAsia="Times New Roman" w:hAnsi="Times New Roman" w:cs="Times New Roman"/>
                <w:lang w:val="pl-PL"/>
              </w:rPr>
            </w:pPr>
            <w:r w:rsidRPr="00D325A0">
              <w:rPr>
                <w:rFonts w:ascii="Times New Roman" w:eastAsia="Times New Roman" w:hAnsi="Times New Roman" w:cs="Times New Roman"/>
                <w:lang w:val="pl-PL"/>
              </w:rPr>
              <w:t xml:space="preserve">Wbudowana w platformę funkcjonalność wirtualnego asystenta w oparciu o algorytmy </w:t>
            </w:r>
            <w:proofErr w:type="spellStart"/>
            <w:r w:rsidRPr="00D325A0">
              <w:rPr>
                <w:rFonts w:ascii="Times New Roman" w:eastAsia="Times New Roman" w:hAnsi="Times New Roman" w:cs="Times New Roman"/>
                <w:lang w:val="pl-PL"/>
              </w:rPr>
              <w:t>GenAI</w:t>
            </w:r>
            <w:proofErr w:type="spellEnd"/>
            <w:r w:rsidRPr="00D325A0">
              <w:rPr>
                <w:rFonts w:ascii="Times New Roman" w:eastAsia="Times New Roman" w:hAnsi="Times New Roman" w:cs="Times New Roman"/>
                <w:lang w:val="pl-PL"/>
              </w:rPr>
              <w:t xml:space="preserve"> przy dostępie do bazy wiedzy producenta urządzeń oraz analizie danych z monitoringu poszczególnych elementów infrastruktury;</w:t>
            </w:r>
          </w:p>
          <w:p w14:paraId="5AF2E788" w14:textId="77777777" w:rsidR="00B32BB0" w:rsidRPr="00D325A0" w:rsidRDefault="00B32BB0" w:rsidP="00A9413F">
            <w:pPr>
              <w:pStyle w:val="Akapitzlist"/>
              <w:numPr>
                <w:ilvl w:val="0"/>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rozszerzenia funkcjonalności</w:t>
            </w:r>
          </w:p>
          <w:p w14:paraId="33A92858"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Możliwość rozbudowy systemu o zintegrowane i dodatkowe płatne moduły do monitoringu aplikacji oraz zarządzania incydentami w ramach infrastruktury IT.</w:t>
            </w:r>
          </w:p>
          <w:p w14:paraId="7B7D8CEF" w14:textId="77777777" w:rsidR="00B32BB0" w:rsidRPr="00D325A0" w:rsidRDefault="00B32BB0" w:rsidP="00A9413F">
            <w:pPr>
              <w:pStyle w:val="Akapitzlist"/>
              <w:numPr>
                <w:ilvl w:val="0"/>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Inne</w:t>
            </w:r>
          </w:p>
          <w:p w14:paraId="1A94AC48" w14:textId="77777777" w:rsidR="00B32BB0" w:rsidRPr="00D325A0" w:rsidRDefault="00B32BB0" w:rsidP="00A9413F">
            <w:pPr>
              <w:pStyle w:val="Akapitzlist"/>
              <w:numPr>
                <w:ilvl w:val="1"/>
                <w:numId w:val="37"/>
              </w:numPr>
              <w:spacing w:after="0" w:line="240" w:lineRule="auto"/>
              <w:textAlignment w:val="baseline"/>
              <w:rPr>
                <w:rFonts w:ascii="Times New Roman" w:eastAsia="Times New Roman" w:hAnsi="Times New Roman" w:cs="Times New Roman"/>
                <w:lang w:val="pl-PL"/>
              </w:rPr>
            </w:pPr>
            <w:r w:rsidRPr="00D325A0">
              <w:rPr>
                <w:rFonts w:ascii="Times New Roman" w:eastAsia="Times New Roman" w:hAnsi="Times New Roman" w:cs="Times New Roman"/>
                <w:lang w:val="pl-PL"/>
              </w:rPr>
              <w:t>Oferowana platforma musi posiadać dedykowaną aplikację na urządzenia iOS oraz Android</w:t>
            </w:r>
          </w:p>
        </w:tc>
      </w:tr>
      <w:tr w:rsidR="00B32BB0" w:rsidRPr="00D325A0" w14:paraId="187F86E8" w14:textId="77777777" w:rsidTr="00A9413F">
        <w:trPr>
          <w:trHeight w:val="2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tcPr>
          <w:p w14:paraId="64CA4F55" w14:textId="77777777" w:rsidR="00B32BB0" w:rsidRPr="00D325A0" w:rsidRDefault="00B32BB0" w:rsidP="00A9413F">
            <w:pPr>
              <w:spacing w:line="240" w:lineRule="auto"/>
              <w:jc w:val="center"/>
              <w:rPr>
                <w:rFonts w:ascii="Times New Roman" w:eastAsia="Times New Roman" w:hAnsi="Times New Roman" w:cs="Times New Roman"/>
                <w:color w:val="000000"/>
                <w:lang w:val="pl-PL"/>
              </w:rPr>
            </w:pPr>
            <w:r w:rsidRPr="00D325A0">
              <w:rPr>
                <w:rFonts w:ascii="Times New Roman" w:hAnsi="Times New Roman" w:cs="Times New Roman"/>
                <w:lang w:val="pl-PL"/>
              </w:rPr>
              <w:lastRenderedPageBreak/>
              <w:t>Certyfikaty</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40525C9A" w14:textId="77777777" w:rsidR="00B32BB0" w:rsidRPr="00D325A0" w:rsidRDefault="00B32BB0" w:rsidP="00A9413F">
            <w:pPr>
              <w:pStyle w:val="Akapitzlist"/>
              <w:numPr>
                <w:ilvl w:val="0"/>
                <w:numId w:val="34"/>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Serwer musi być wyprodukowany zgodnie z normą ISO-9001:2015, ISO-50001 oraz ISO-14001</w:t>
            </w:r>
          </w:p>
          <w:p w14:paraId="32B748ED" w14:textId="77777777" w:rsidR="00B32BB0" w:rsidRPr="00D325A0" w:rsidRDefault="00B32BB0" w:rsidP="00A9413F">
            <w:pPr>
              <w:pStyle w:val="Akapitzlist"/>
              <w:numPr>
                <w:ilvl w:val="0"/>
                <w:numId w:val="34"/>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Serwer musi posiadać deklaracja CE.</w:t>
            </w:r>
          </w:p>
          <w:p w14:paraId="3C7582CA" w14:textId="77777777" w:rsidR="00B32BB0" w:rsidRPr="00D325A0" w:rsidRDefault="00B32BB0" w:rsidP="00A9413F">
            <w:pPr>
              <w:pStyle w:val="Akapitzlist"/>
              <w:numPr>
                <w:ilvl w:val="0"/>
                <w:numId w:val="34"/>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 xml:space="preserve">Oferowane produkty muszą zawierać informacje dotyczące ponownego użycia i recyklingu, nie mogą zawierać farb i powłok na dużych plastikowych częściach, których nie da się poddać recyklingowi lub </w:t>
            </w:r>
            <w:r w:rsidRPr="00D325A0">
              <w:rPr>
                <w:rFonts w:ascii="Times New Roman" w:hAnsi="Times New Roman" w:cs="Times New Roman"/>
                <w:color w:val="000000"/>
                <w:lang w:val="pl-PL"/>
              </w:rPr>
              <w:lastRenderedPageBreak/>
              <w:t xml:space="preserve">ponownie użyć. Wszystkie produkty zawierające podzespoły elektroniczne oraz niebezpieczne składniki powinny być bezpiecznie i łatwo identyfikowalne oraz usuwalne. Usunięcie materiałów i komponentów powinno odbywać się zgodnie z wymogami Dyrektywy WEEE 2002/96/EC.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t>
            </w:r>
            <w:hyperlink r:id="rId13" w:history="1">
              <w:r w:rsidRPr="00D325A0">
                <w:rPr>
                  <w:rStyle w:val="Hipercze"/>
                  <w:rFonts w:ascii="Times New Roman" w:hAnsi="Times New Roman" w:cs="Times New Roman"/>
                  <w:lang w:val="pl-PL"/>
                </w:rPr>
                <w:t>www.epeat.net</w:t>
              </w:r>
            </w:hyperlink>
            <w:r w:rsidRPr="00D325A0">
              <w:rPr>
                <w:rFonts w:ascii="Times New Roman" w:hAnsi="Times New Roman" w:cs="Times New Roman"/>
                <w:color w:val="000000"/>
                <w:lang w:val="pl-PL"/>
              </w:rPr>
              <w:t xml:space="preserve"> potwierdzający spełnienie normy co najmniej </w:t>
            </w:r>
            <w:proofErr w:type="spellStart"/>
            <w:r w:rsidRPr="00D325A0">
              <w:rPr>
                <w:rFonts w:ascii="Times New Roman" w:hAnsi="Times New Roman" w:cs="Times New Roman"/>
                <w:color w:val="000000"/>
                <w:lang w:val="pl-PL"/>
              </w:rPr>
              <w:t>Epeat</w:t>
            </w:r>
            <w:proofErr w:type="spellEnd"/>
            <w:r w:rsidRPr="00D325A0">
              <w:rPr>
                <w:rFonts w:ascii="Times New Roman" w:hAnsi="Times New Roman" w:cs="Times New Roman"/>
                <w:color w:val="000000"/>
                <w:lang w:val="pl-PL"/>
              </w:rPr>
              <w:t xml:space="preserve"> Silver według normy wprowadzonej w 2019 roku - Wykonawca złoży dokument potwierdzający spełnianie wymogu.</w:t>
            </w:r>
          </w:p>
          <w:p w14:paraId="03275F4C" w14:textId="77777777" w:rsidR="00B32BB0" w:rsidRPr="00D325A0" w:rsidRDefault="00B32BB0" w:rsidP="00A9413F">
            <w:pPr>
              <w:pStyle w:val="Akapitzlist"/>
              <w:numPr>
                <w:ilvl w:val="0"/>
                <w:numId w:val="34"/>
              </w:numPr>
              <w:spacing w:line="259" w:lineRule="auto"/>
              <w:rPr>
                <w:rFonts w:ascii="Times New Roman" w:hAnsi="Times New Roman" w:cs="Times New Roman"/>
                <w:color w:val="000000"/>
                <w:lang w:val="pl-PL"/>
              </w:rPr>
            </w:pPr>
            <w:r w:rsidRPr="00D325A0">
              <w:rPr>
                <w:rFonts w:ascii="Times New Roman" w:hAnsi="Times New Roman" w:cs="Times New Roman"/>
                <w:color w:val="000000"/>
                <w:lang w:val="pl-PL"/>
              </w:rPr>
              <w:t xml:space="preserve">Oferowany serwer musi znajdować się na liście Windows Server </w:t>
            </w:r>
            <w:proofErr w:type="spellStart"/>
            <w:r w:rsidRPr="00D325A0">
              <w:rPr>
                <w:rFonts w:ascii="Times New Roman" w:hAnsi="Times New Roman" w:cs="Times New Roman"/>
                <w:color w:val="000000"/>
                <w:lang w:val="pl-PL"/>
              </w:rPr>
              <w:t>Catalog</w:t>
            </w:r>
            <w:proofErr w:type="spellEnd"/>
            <w:r w:rsidRPr="00D325A0">
              <w:rPr>
                <w:rFonts w:ascii="Times New Roman" w:hAnsi="Times New Roman" w:cs="Times New Roman"/>
                <w:color w:val="000000"/>
                <w:lang w:val="pl-PL"/>
              </w:rPr>
              <w:t xml:space="preserve"> i posiadać status „</w:t>
            </w:r>
            <w:proofErr w:type="spellStart"/>
            <w:r w:rsidRPr="00D325A0">
              <w:rPr>
                <w:rFonts w:ascii="Times New Roman" w:hAnsi="Times New Roman" w:cs="Times New Roman"/>
                <w:color w:val="000000"/>
                <w:lang w:val="pl-PL"/>
              </w:rPr>
              <w:t>Certified</w:t>
            </w:r>
            <w:proofErr w:type="spellEnd"/>
            <w:r w:rsidRPr="00D325A0">
              <w:rPr>
                <w:rFonts w:ascii="Times New Roman" w:hAnsi="Times New Roman" w:cs="Times New Roman"/>
                <w:color w:val="000000"/>
                <w:lang w:val="pl-PL"/>
              </w:rPr>
              <w:t xml:space="preserve"> for Windows” dla systemów Microsoft Windows Server 2022, Microsoft Windows Server 2025.</w:t>
            </w:r>
          </w:p>
        </w:tc>
      </w:tr>
      <w:tr w:rsidR="00B32BB0" w:rsidRPr="00D325A0" w14:paraId="72D992A0" w14:textId="77777777" w:rsidTr="00A9413F">
        <w:trPr>
          <w:trHeight w:val="2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tcPr>
          <w:p w14:paraId="6F6730C5" w14:textId="77777777" w:rsidR="00B32BB0" w:rsidRPr="00D325A0" w:rsidRDefault="00B32BB0" w:rsidP="00A9413F">
            <w:pPr>
              <w:spacing w:line="240" w:lineRule="auto"/>
              <w:jc w:val="center"/>
              <w:rPr>
                <w:rFonts w:ascii="Times New Roman" w:eastAsia="Times New Roman" w:hAnsi="Times New Roman" w:cs="Times New Roman"/>
                <w:color w:val="000000"/>
              </w:rPr>
            </w:pPr>
            <w:r w:rsidRPr="00D325A0">
              <w:rPr>
                <w:rFonts w:ascii="Times New Roman" w:hAnsi="Times New Roman" w:cs="Times New Roman"/>
                <w:lang w:val="pl-PL"/>
              </w:rPr>
              <w:t>Dokumentacja użytkownika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64C6F923" w14:textId="77777777" w:rsidR="00B32BB0" w:rsidRPr="00D325A0" w:rsidRDefault="00B32BB0" w:rsidP="00A9413F">
            <w:pPr>
              <w:pStyle w:val="Akapitzlist"/>
              <w:numPr>
                <w:ilvl w:val="0"/>
                <w:numId w:val="34"/>
              </w:numPr>
              <w:spacing w:line="259" w:lineRule="auto"/>
              <w:rPr>
                <w:rFonts w:ascii="Times New Roman" w:hAnsi="Times New Roman" w:cs="Times New Roman"/>
                <w:lang w:val="pl-PL"/>
              </w:rPr>
            </w:pPr>
            <w:r w:rsidRPr="00D325A0">
              <w:rPr>
                <w:rFonts w:ascii="Times New Roman" w:hAnsi="Times New Roman" w:cs="Times New Roman"/>
                <w:lang w:val="pl-PL"/>
              </w:rPr>
              <w:t>Zamawiający wymaga dokumentacji w języku polskim lub angi</w:t>
            </w:r>
            <w:r w:rsidRPr="00D325A0">
              <w:rPr>
                <w:rFonts w:ascii="Times New Roman" w:hAnsi="Times New Roman" w:cs="Times New Roman"/>
                <w:i/>
                <w:lang w:val="pl-PL"/>
              </w:rPr>
              <w:t>e</w:t>
            </w:r>
            <w:r w:rsidRPr="00D325A0">
              <w:rPr>
                <w:rFonts w:ascii="Times New Roman" w:hAnsi="Times New Roman" w:cs="Times New Roman"/>
                <w:lang w:val="pl-PL"/>
              </w:rPr>
              <w:t>lskim.</w:t>
            </w:r>
          </w:p>
          <w:p w14:paraId="4050B26B" w14:textId="77777777" w:rsidR="00B32BB0" w:rsidRPr="00D325A0" w:rsidRDefault="00B32BB0" w:rsidP="00A9413F">
            <w:pPr>
              <w:pStyle w:val="Akapitzlist"/>
              <w:numPr>
                <w:ilvl w:val="0"/>
                <w:numId w:val="34"/>
              </w:numPr>
              <w:spacing w:line="259" w:lineRule="auto"/>
              <w:rPr>
                <w:rFonts w:ascii="Times New Roman" w:hAnsi="Times New Roman" w:cs="Times New Roman"/>
                <w:lang w:val="pl-PL"/>
              </w:rPr>
            </w:pPr>
            <w:r w:rsidRPr="00D325A0">
              <w:rPr>
                <w:rFonts w:ascii="Times New Roman" w:hAnsi="Times New Roman" w:cs="Times New Roman"/>
                <w:lang w:val="pl-PL"/>
              </w:rPr>
              <w:t>Możliwość telefonicznego sprawdzenia konfiguracji sprzętowej serwera oraz warunków gwarancji po podaniu numeru seryjnego bezpośrednio u producenta lub jego przedstawiciela.</w:t>
            </w:r>
          </w:p>
        </w:tc>
      </w:tr>
      <w:tr w:rsidR="00B32BB0" w:rsidRPr="00D325A0" w14:paraId="37B51A0C" w14:textId="77777777" w:rsidTr="00A9413F">
        <w:trPr>
          <w:trHeight w:val="2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tcPr>
          <w:p w14:paraId="1FDB0993" w14:textId="77777777" w:rsidR="00B32BB0" w:rsidRPr="00D325A0" w:rsidRDefault="00B32BB0" w:rsidP="00A9413F">
            <w:pPr>
              <w:spacing w:line="240" w:lineRule="auto"/>
              <w:jc w:val="center"/>
              <w:rPr>
                <w:rFonts w:ascii="Times New Roman" w:eastAsia="Times New Roman" w:hAnsi="Times New Roman" w:cs="Times New Roman"/>
                <w:color w:val="000000"/>
              </w:rPr>
            </w:pPr>
            <w:r w:rsidRPr="00D325A0">
              <w:rPr>
                <w:rFonts w:ascii="Times New Roman" w:hAnsi="Times New Roman" w:cs="Times New Roman"/>
                <w:lang w:val="pl-PL"/>
              </w:rPr>
              <w:t>Warunki gwarancji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tcPr>
          <w:p w14:paraId="310B1336" w14:textId="77777777" w:rsidR="00B32BB0" w:rsidRPr="00D325A0" w:rsidRDefault="00B32BB0" w:rsidP="00A9413F">
            <w:pPr>
              <w:pStyle w:val="Akapitzlist"/>
              <w:numPr>
                <w:ilvl w:val="0"/>
                <w:numId w:val="34"/>
              </w:numPr>
              <w:rPr>
                <w:rFonts w:ascii="Times New Roman" w:eastAsia="Times New Roman" w:hAnsi="Times New Roman" w:cs="Times New Roman"/>
                <w:color w:val="000000"/>
                <w:lang w:val="pl-PL" w:eastAsia="zh-CN"/>
              </w:rPr>
            </w:pPr>
            <w:r w:rsidRPr="00D325A0">
              <w:rPr>
                <w:rFonts w:ascii="Times New Roman" w:eastAsia="Times New Roman" w:hAnsi="Times New Roman" w:cs="Times New Roman"/>
                <w:color w:val="000000"/>
                <w:lang w:val="pl-PL"/>
              </w:rPr>
              <w:t>Zamawiający wymaga zapewnienia gwarancji Producenta z zakresu wdrażanej technologii na okres 3 lat.</w:t>
            </w:r>
          </w:p>
          <w:p w14:paraId="10ECCB0C" w14:textId="77777777" w:rsidR="00B32BB0" w:rsidRPr="00D325A0" w:rsidRDefault="00B32BB0" w:rsidP="00A9413F">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Zamawiający oczekuje możliwości zgłaszania zdarzeń serwisowych w trybie 24/7/365 następującymi kanałami: telefonicznie i przez Internet. </w:t>
            </w:r>
          </w:p>
          <w:p w14:paraId="67364953" w14:textId="77777777" w:rsidR="00B32BB0" w:rsidRPr="00D325A0" w:rsidRDefault="00B32BB0" w:rsidP="00A9413F">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Zamawiający wymaga pojedynczego punktu kontaktu dla całego rozwiązania Producenta, w tym także sprzedanego oprogramowania. </w:t>
            </w:r>
          </w:p>
          <w:p w14:paraId="28A7D74F" w14:textId="77777777" w:rsidR="00B32BB0" w:rsidRPr="00D325A0" w:rsidRDefault="00B32BB0" w:rsidP="00A9413F">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Zamawiający oczekuje możliwości samodzielnego kwalifikowania poziomu ważności naprawy.</w:t>
            </w:r>
          </w:p>
          <w:p w14:paraId="49FBC997" w14:textId="77777777" w:rsidR="00B32BB0" w:rsidRPr="00D325A0" w:rsidRDefault="00B32BB0" w:rsidP="00A9413F">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Certyfikowany Technik Producenta z właściwym zestawem części do naprawy (potwierdzonym na etapie diagnostyki) powinien rozpocząć naprawę w siedzibie zamawiającego najpóźniej w następnym dniu roboczym (NBD) od zakończenia diagnostyki. </w:t>
            </w:r>
          </w:p>
          <w:p w14:paraId="5B71822A" w14:textId="77777777" w:rsidR="00B32BB0" w:rsidRPr="00D325A0" w:rsidRDefault="00B32BB0" w:rsidP="00A9413F">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Naprawa ma się odbyć w siedzibie zamawiającego, chyba, że zamawiający dla danej naprawy zgodzi się na inną formę.  </w:t>
            </w:r>
          </w:p>
          <w:p w14:paraId="2C9B7D12" w14:textId="77777777" w:rsidR="00B32BB0" w:rsidRPr="00D325A0" w:rsidRDefault="00B32BB0" w:rsidP="00A9413F">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Zamawiający oczekuje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6419E006" w14:textId="77777777" w:rsidR="00B32BB0" w:rsidRPr="00D325A0" w:rsidRDefault="00B32BB0" w:rsidP="00A9413F">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Zamawiający wymaga od podmiotu realizującego serwis lub producenta sprzętu dołączenia do oferty oświadczenia, że w przypadku wystąpienia awarii dysku twardego w urządzeniu objętym aktywnym wparciem technicznym, uszkodzony dysk twardy pozostaje u Zamawiającego.</w:t>
            </w:r>
          </w:p>
          <w:p w14:paraId="4FB420C4" w14:textId="77777777" w:rsidR="00B32BB0" w:rsidRPr="00D325A0" w:rsidRDefault="00B32BB0" w:rsidP="00A9413F">
            <w:pPr>
              <w:pStyle w:val="Akapitzlist"/>
              <w:numPr>
                <w:ilvl w:val="0"/>
                <w:numId w:val="34"/>
              </w:numPr>
              <w:spacing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Możliwość rozszerzenia gwarancji producenta o usługę diagnostyki sprzętu na miejscu w przypadku awarii. Charakterystyka usługi diagnostyki: </w:t>
            </w:r>
          </w:p>
          <w:p w14:paraId="4C59F032" w14:textId="77777777" w:rsidR="00B32BB0" w:rsidRPr="00D325A0" w:rsidRDefault="00B32BB0" w:rsidP="00A9413F">
            <w:pPr>
              <w:pStyle w:val="Akapitzlist"/>
              <w:numPr>
                <w:ilvl w:val="1"/>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lastRenderedPageBreak/>
              <w:t>Możliwości utworzenia zgłaszania serwisowego w wyniku, którego proces diagnostyki odbędzie się na miejscu w siedzibie zamawiającego.</w:t>
            </w:r>
          </w:p>
          <w:p w14:paraId="316084B5" w14:textId="77777777" w:rsidR="00B32BB0" w:rsidRPr="00D325A0" w:rsidRDefault="00B32BB0" w:rsidP="00A9413F">
            <w:pPr>
              <w:pStyle w:val="Akapitzlist"/>
              <w:numPr>
                <w:ilvl w:val="1"/>
                <w:numId w:val="34"/>
              </w:numPr>
              <w:spacing w:line="259" w:lineRule="auto"/>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5ECFE5B9" w14:textId="77777777" w:rsidR="00B32BB0" w:rsidRPr="00D325A0" w:rsidRDefault="00B32BB0" w:rsidP="00A9413F">
            <w:pPr>
              <w:pStyle w:val="Akapitzlist"/>
              <w:numPr>
                <w:ilvl w:val="1"/>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 xml:space="preserve">Reakcja na miejscu u Zamawiającego powinna nastąpić w okresie zgodnym z czasem reakcji przypisanym do urządzenia, które posiada wykupioną usługę serwisową. </w:t>
            </w:r>
          </w:p>
          <w:p w14:paraId="68ACDF78" w14:textId="77777777" w:rsidR="00B32BB0" w:rsidRPr="00D325A0" w:rsidRDefault="00B32BB0" w:rsidP="00A9413F">
            <w:pPr>
              <w:pStyle w:val="Akapitzlist"/>
              <w:numPr>
                <w:ilvl w:val="1"/>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Pracownik serwisu powinien skontaktować się z Zamawiającym przed przyjazdem na miejsce w celu sprawdzenia zgłoszenia, ustalenia harmonogramu i potwierdzenia wszelkich informacji niezbędnych do realizacji wizyty technika na miejscu.</w:t>
            </w:r>
          </w:p>
          <w:p w14:paraId="4B05E2B3" w14:textId="77777777" w:rsidR="00B32BB0" w:rsidRPr="00D325A0" w:rsidRDefault="00B32BB0" w:rsidP="00A9413F">
            <w:pPr>
              <w:pStyle w:val="Akapitzlist"/>
              <w:numPr>
                <w:ilvl w:val="1"/>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3BD6BA47" w14:textId="77777777" w:rsidR="00B32BB0" w:rsidRPr="00D325A0" w:rsidRDefault="00B32BB0" w:rsidP="00A9413F">
            <w:pPr>
              <w:pStyle w:val="Akapitzlist"/>
              <w:numPr>
                <w:ilvl w:val="0"/>
                <w:numId w:val="34"/>
              </w:numPr>
              <w:rPr>
                <w:rFonts w:ascii="Times New Roman" w:eastAsia="Times New Roman" w:hAnsi="Times New Roman" w:cs="Times New Roman"/>
                <w:color w:val="000000"/>
                <w:lang w:val="pl-PL"/>
              </w:rPr>
            </w:pPr>
            <w:r w:rsidRPr="00D325A0">
              <w:rPr>
                <w:rFonts w:ascii="Times New Roman" w:eastAsia="Times New Roman" w:hAnsi="Times New Roman" w:cs="Times New Roman"/>
                <w:color w:val="000000"/>
                <w:lang w:val="pl-PL"/>
              </w:rPr>
              <w:t>Firma serwisująca musi posiadać ISO 9001:2015 oraz ISO-27001 na świadczenie usług serwisowych oraz posiadać autoryzacje producenta urządzeń – dokumenty potwierdzające należy załączyć do oferty.</w:t>
            </w:r>
          </w:p>
        </w:tc>
      </w:tr>
    </w:tbl>
    <w:p w14:paraId="3AE32BF7" w14:textId="77777777" w:rsidR="00B32BB0" w:rsidRPr="00D325A0" w:rsidRDefault="00B32BB0" w:rsidP="00DF1667">
      <w:pPr>
        <w:spacing w:line="259" w:lineRule="auto"/>
        <w:rPr>
          <w:rFonts w:ascii="Times New Roman" w:hAnsi="Times New Roman" w:cs="Times New Roman"/>
          <w:lang w:val="pl-PL"/>
        </w:rPr>
      </w:pPr>
    </w:p>
    <w:sectPr w:rsidR="00B32BB0" w:rsidRPr="00D325A0">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06BA8" w14:textId="77777777" w:rsidR="00024B2A" w:rsidRDefault="00024B2A" w:rsidP="0013341D">
      <w:pPr>
        <w:spacing w:after="0" w:line="240" w:lineRule="auto"/>
      </w:pPr>
      <w:r>
        <w:separator/>
      </w:r>
    </w:p>
  </w:endnote>
  <w:endnote w:type="continuationSeparator" w:id="0">
    <w:p w14:paraId="2602836A" w14:textId="77777777" w:rsidR="00024B2A" w:rsidRDefault="00024B2A" w:rsidP="00133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ll Replica">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heme="majorEastAsia" w:hAnsi="Times New Roman" w:cs="Times New Roman"/>
        <w:sz w:val="20"/>
        <w:szCs w:val="20"/>
        <w:lang w:val="pl-PL"/>
      </w:rPr>
      <w:id w:val="-1953320449"/>
      <w:docPartObj>
        <w:docPartGallery w:val="Page Numbers (Bottom of Page)"/>
        <w:docPartUnique/>
      </w:docPartObj>
    </w:sdtPr>
    <w:sdtEndPr>
      <w:rPr>
        <w:lang w:val="en-US"/>
      </w:rPr>
    </w:sdtEndPr>
    <w:sdtContent>
      <w:p w14:paraId="74608F6F" w14:textId="098760BA" w:rsidR="00130268" w:rsidRPr="00130268" w:rsidRDefault="00130268" w:rsidP="00130268">
        <w:pPr>
          <w:pStyle w:val="Stopka"/>
          <w:jc w:val="right"/>
          <w:rPr>
            <w:rFonts w:ascii="Times New Roman" w:hAnsi="Times New Roman" w:cs="Times New Roman"/>
            <w:sz w:val="20"/>
            <w:szCs w:val="20"/>
          </w:rPr>
        </w:pPr>
        <w:r w:rsidRPr="00130268">
          <w:rPr>
            <w:rFonts w:ascii="Times New Roman" w:eastAsiaTheme="majorEastAsia" w:hAnsi="Times New Roman" w:cs="Times New Roman"/>
            <w:sz w:val="20"/>
            <w:szCs w:val="20"/>
            <w:lang w:val="pl-PL"/>
          </w:rPr>
          <w:t xml:space="preserve">str. </w:t>
        </w:r>
        <w:r w:rsidRPr="00130268">
          <w:rPr>
            <w:rFonts w:ascii="Times New Roman" w:eastAsiaTheme="minorEastAsia" w:hAnsi="Times New Roman" w:cs="Times New Roman"/>
            <w:sz w:val="20"/>
            <w:szCs w:val="20"/>
          </w:rPr>
          <w:fldChar w:fldCharType="begin"/>
        </w:r>
        <w:r w:rsidRPr="00130268">
          <w:rPr>
            <w:rFonts w:ascii="Times New Roman" w:hAnsi="Times New Roman" w:cs="Times New Roman"/>
            <w:sz w:val="20"/>
            <w:szCs w:val="20"/>
          </w:rPr>
          <w:instrText>PAGE    \* MERGEFORMAT</w:instrText>
        </w:r>
        <w:r w:rsidRPr="00130268">
          <w:rPr>
            <w:rFonts w:ascii="Times New Roman" w:eastAsiaTheme="minorEastAsia" w:hAnsi="Times New Roman" w:cs="Times New Roman"/>
            <w:sz w:val="20"/>
            <w:szCs w:val="20"/>
          </w:rPr>
          <w:fldChar w:fldCharType="separate"/>
        </w:r>
        <w:r w:rsidRPr="00130268">
          <w:rPr>
            <w:rFonts w:ascii="Times New Roman" w:eastAsiaTheme="majorEastAsia" w:hAnsi="Times New Roman" w:cs="Times New Roman"/>
            <w:sz w:val="20"/>
            <w:szCs w:val="20"/>
            <w:lang w:val="pl-PL"/>
          </w:rPr>
          <w:t>2</w:t>
        </w:r>
        <w:r w:rsidRPr="00130268">
          <w:rPr>
            <w:rFonts w:ascii="Times New Roman" w:eastAsiaTheme="majorEastAsia" w:hAnsi="Times New Roman" w:cs="Times New Roman"/>
            <w:sz w:val="20"/>
            <w:szCs w:val="20"/>
          </w:rPr>
          <w:fldChar w:fldCharType="end"/>
        </w:r>
      </w:p>
    </w:sdtContent>
  </w:sdt>
  <w:p w14:paraId="1DE2059E" w14:textId="77777777" w:rsidR="00130268" w:rsidRDefault="001302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F1EA0" w14:textId="77777777" w:rsidR="00024B2A" w:rsidRDefault="00024B2A" w:rsidP="0013341D">
      <w:pPr>
        <w:spacing w:after="0" w:line="240" w:lineRule="auto"/>
      </w:pPr>
      <w:r>
        <w:separator/>
      </w:r>
    </w:p>
  </w:footnote>
  <w:footnote w:type="continuationSeparator" w:id="0">
    <w:p w14:paraId="130E7D88" w14:textId="77777777" w:rsidR="00024B2A" w:rsidRDefault="00024B2A" w:rsidP="001334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5A7"/>
    <w:multiLevelType w:val="singleLevel"/>
    <w:tmpl w:val="04150001"/>
    <w:lvl w:ilvl="0">
      <w:start w:val="1"/>
      <w:numFmt w:val="bullet"/>
      <w:lvlText w:val=""/>
      <w:lvlJc w:val="left"/>
      <w:pPr>
        <w:ind w:left="720" w:hanging="360"/>
      </w:pPr>
      <w:rPr>
        <w:rFonts w:ascii="Symbol" w:hAnsi="Symbol" w:hint="default"/>
      </w:rPr>
    </w:lvl>
  </w:abstractNum>
  <w:abstractNum w:abstractNumId="1" w15:restartNumberingAfterBreak="0">
    <w:nsid w:val="008F2549"/>
    <w:multiLevelType w:val="singleLevel"/>
    <w:tmpl w:val="04150001"/>
    <w:lvl w:ilvl="0">
      <w:start w:val="1"/>
      <w:numFmt w:val="bullet"/>
      <w:lvlText w:val=""/>
      <w:lvlJc w:val="left"/>
      <w:pPr>
        <w:ind w:left="720" w:hanging="360"/>
      </w:pPr>
      <w:rPr>
        <w:rFonts w:ascii="Symbol" w:hAnsi="Symbol" w:hint="default"/>
      </w:rPr>
    </w:lvl>
  </w:abstractNum>
  <w:abstractNum w:abstractNumId="2" w15:restartNumberingAfterBreak="0">
    <w:nsid w:val="015F5A25"/>
    <w:multiLevelType w:val="singleLevel"/>
    <w:tmpl w:val="04150001"/>
    <w:lvl w:ilvl="0">
      <w:start w:val="1"/>
      <w:numFmt w:val="bullet"/>
      <w:lvlText w:val=""/>
      <w:lvlJc w:val="left"/>
      <w:pPr>
        <w:ind w:left="720" w:hanging="360"/>
      </w:pPr>
      <w:rPr>
        <w:rFonts w:ascii="Symbol" w:hAnsi="Symbol" w:hint="default"/>
      </w:rPr>
    </w:lvl>
  </w:abstractNum>
  <w:abstractNum w:abstractNumId="3" w15:restartNumberingAfterBreak="0">
    <w:nsid w:val="03132266"/>
    <w:multiLevelType w:val="singleLevel"/>
    <w:tmpl w:val="04150001"/>
    <w:lvl w:ilvl="0">
      <w:start w:val="1"/>
      <w:numFmt w:val="bullet"/>
      <w:lvlText w:val=""/>
      <w:lvlJc w:val="left"/>
      <w:pPr>
        <w:ind w:left="720" w:hanging="360"/>
      </w:pPr>
      <w:rPr>
        <w:rFonts w:ascii="Symbol" w:hAnsi="Symbol" w:hint="default"/>
      </w:rPr>
    </w:lvl>
  </w:abstractNum>
  <w:abstractNum w:abstractNumId="4" w15:restartNumberingAfterBreak="0">
    <w:nsid w:val="041434BB"/>
    <w:multiLevelType w:val="multilevel"/>
    <w:tmpl w:val="4B7AF7FC"/>
    <w:lvl w:ilvl="0">
      <w:start w:val="1"/>
      <w:numFmt w:val="decimal"/>
      <w:lvlText w:val="%1."/>
      <w:lvlJc w:val="left"/>
      <w:pPr>
        <w:ind w:left="720" w:hanging="36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5" w15:restartNumberingAfterBreak="0">
    <w:nsid w:val="05066324"/>
    <w:multiLevelType w:val="hybridMultilevel"/>
    <w:tmpl w:val="49A6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00AEE"/>
    <w:multiLevelType w:val="singleLevel"/>
    <w:tmpl w:val="04150001"/>
    <w:lvl w:ilvl="0">
      <w:start w:val="1"/>
      <w:numFmt w:val="bullet"/>
      <w:lvlText w:val=""/>
      <w:lvlJc w:val="left"/>
      <w:pPr>
        <w:ind w:left="720" w:hanging="360"/>
      </w:pPr>
      <w:rPr>
        <w:rFonts w:ascii="Symbol" w:hAnsi="Symbol" w:hint="default"/>
      </w:rPr>
    </w:lvl>
  </w:abstractNum>
  <w:abstractNum w:abstractNumId="7" w15:restartNumberingAfterBreak="0">
    <w:nsid w:val="05E97027"/>
    <w:multiLevelType w:val="singleLevel"/>
    <w:tmpl w:val="04150001"/>
    <w:lvl w:ilvl="0">
      <w:start w:val="1"/>
      <w:numFmt w:val="bullet"/>
      <w:lvlText w:val=""/>
      <w:lvlJc w:val="left"/>
      <w:pPr>
        <w:ind w:left="720" w:hanging="360"/>
      </w:pPr>
      <w:rPr>
        <w:rFonts w:ascii="Symbol" w:hAnsi="Symbol" w:hint="default"/>
      </w:rPr>
    </w:lvl>
  </w:abstractNum>
  <w:abstractNum w:abstractNumId="8" w15:restartNumberingAfterBreak="0">
    <w:nsid w:val="06354373"/>
    <w:multiLevelType w:val="hybridMultilevel"/>
    <w:tmpl w:val="8938A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C2D7E"/>
    <w:multiLevelType w:val="hybridMultilevel"/>
    <w:tmpl w:val="6FC8DE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990346"/>
    <w:multiLevelType w:val="multilevel"/>
    <w:tmpl w:val="9618B964"/>
    <w:lvl w:ilvl="0">
      <w:start w:val="1"/>
      <w:numFmt w:val="lowerLetter"/>
      <w:lvlText w:val="%1)"/>
      <w:lvlJc w:val="left"/>
      <w:pPr>
        <w:ind w:left="360"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11" w15:restartNumberingAfterBreak="0">
    <w:nsid w:val="0E726EA7"/>
    <w:multiLevelType w:val="hybridMultilevel"/>
    <w:tmpl w:val="9FC4A8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0041B81"/>
    <w:multiLevelType w:val="singleLevel"/>
    <w:tmpl w:val="04150001"/>
    <w:lvl w:ilvl="0">
      <w:start w:val="1"/>
      <w:numFmt w:val="bullet"/>
      <w:lvlText w:val=""/>
      <w:lvlJc w:val="left"/>
      <w:pPr>
        <w:ind w:left="720" w:hanging="360"/>
      </w:pPr>
      <w:rPr>
        <w:rFonts w:ascii="Symbol" w:hAnsi="Symbol" w:hint="default"/>
      </w:rPr>
    </w:lvl>
  </w:abstractNum>
  <w:abstractNum w:abstractNumId="13" w15:restartNumberingAfterBreak="0">
    <w:nsid w:val="108D356A"/>
    <w:multiLevelType w:val="hybridMultilevel"/>
    <w:tmpl w:val="E59E7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1D2AC8"/>
    <w:multiLevelType w:val="hybridMultilevel"/>
    <w:tmpl w:val="91306C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2B2A00"/>
    <w:multiLevelType w:val="singleLevel"/>
    <w:tmpl w:val="04150001"/>
    <w:lvl w:ilvl="0">
      <w:start w:val="1"/>
      <w:numFmt w:val="bullet"/>
      <w:lvlText w:val=""/>
      <w:lvlJc w:val="left"/>
      <w:pPr>
        <w:ind w:left="720" w:hanging="360"/>
      </w:pPr>
      <w:rPr>
        <w:rFonts w:ascii="Symbol" w:hAnsi="Symbol" w:hint="default"/>
      </w:rPr>
    </w:lvl>
  </w:abstractNum>
  <w:abstractNum w:abstractNumId="16" w15:restartNumberingAfterBreak="0">
    <w:nsid w:val="12822988"/>
    <w:multiLevelType w:val="hybridMultilevel"/>
    <w:tmpl w:val="267E1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74114F"/>
    <w:multiLevelType w:val="hybridMultilevel"/>
    <w:tmpl w:val="AAF05FD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16BE3947"/>
    <w:multiLevelType w:val="singleLevel"/>
    <w:tmpl w:val="0415000F"/>
    <w:lvl w:ilvl="0">
      <w:start w:val="1"/>
      <w:numFmt w:val="decimal"/>
      <w:lvlText w:val="%1."/>
      <w:lvlJc w:val="left"/>
      <w:pPr>
        <w:ind w:left="720" w:hanging="360"/>
      </w:pPr>
    </w:lvl>
  </w:abstractNum>
  <w:abstractNum w:abstractNumId="19" w15:restartNumberingAfterBreak="0">
    <w:nsid w:val="1CB047AA"/>
    <w:multiLevelType w:val="singleLevel"/>
    <w:tmpl w:val="04150001"/>
    <w:lvl w:ilvl="0">
      <w:start w:val="1"/>
      <w:numFmt w:val="bullet"/>
      <w:lvlText w:val=""/>
      <w:lvlJc w:val="left"/>
      <w:pPr>
        <w:ind w:left="720" w:hanging="360"/>
      </w:pPr>
      <w:rPr>
        <w:rFonts w:ascii="Symbol" w:hAnsi="Symbol" w:hint="default"/>
      </w:rPr>
    </w:lvl>
  </w:abstractNum>
  <w:abstractNum w:abstractNumId="20" w15:restartNumberingAfterBreak="0">
    <w:nsid w:val="1E891686"/>
    <w:multiLevelType w:val="hybridMultilevel"/>
    <w:tmpl w:val="AE707FD8"/>
    <w:lvl w:ilvl="0" w:tplc="3462F6CC">
      <w:start w:val="4"/>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EC52654"/>
    <w:multiLevelType w:val="hybridMultilevel"/>
    <w:tmpl w:val="2FEE213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0CB4D76"/>
    <w:multiLevelType w:val="hybridMultilevel"/>
    <w:tmpl w:val="1E865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D376F3"/>
    <w:multiLevelType w:val="singleLevel"/>
    <w:tmpl w:val="04150001"/>
    <w:lvl w:ilvl="0">
      <w:start w:val="1"/>
      <w:numFmt w:val="bullet"/>
      <w:lvlText w:val=""/>
      <w:lvlJc w:val="left"/>
      <w:pPr>
        <w:ind w:left="720" w:hanging="360"/>
      </w:pPr>
      <w:rPr>
        <w:rFonts w:ascii="Symbol" w:hAnsi="Symbol" w:hint="default"/>
      </w:rPr>
    </w:lvl>
  </w:abstractNum>
  <w:abstractNum w:abstractNumId="25" w15:restartNumberingAfterBreak="0">
    <w:nsid w:val="263C1156"/>
    <w:multiLevelType w:val="hybridMultilevel"/>
    <w:tmpl w:val="8A901608"/>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27C9777A"/>
    <w:multiLevelType w:val="singleLevel"/>
    <w:tmpl w:val="D47A07A8"/>
    <w:lvl w:ilvl="0">
      <w:start w:val="1"/>
      <w:numFmt w:val="bullet"/>
      <w:lvlText w:val="Ÿ"/>
      <w:legacy w:legacy="1" w:legacySpace="0" w:legacyIndent="360"/>
      <w:lvlJc w:val="left"/>
      <w:pPr>
        <w:ind w:left="360" w:hanging="360"/>
      </w:pPr>
      <w:rPr>
        <w:rFonts w:ascii="Wingdings" w:hAnsi="Wingdings" w:hint="default"/>
      </w:rPr>
    </w:lvl>
  </w:abstractNum>
  <w:abstractNum w:abstractNumId="27" w15:restartNumberingAfterBreak="0">
    <w:nsid w:val="29AC5DF5"/>
    <w:multiLevelType w:val="hybridMultilevel"/>
    <w:tmpl w:val="981AB7B0"/>
    <w:lvl w:ilvl="0" w:tplc="0409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B2274D5"/>
    <w:multiLevelType w:val="hybridMultilevel"/>
    <w:tmpl w:val="E13C4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4821F3"/>
    <w:multiLevelType w:val="hybridMultilevel"/>
    <w:tmpl w:val="EFFC587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2B5B7BD6"/>
    <w:multiLevelType w:val="hybridMultilevel"/>
    <w:tmpl w:val="5F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531C12"/>
    <w:multiLevelType w:val="singleLevel"/>
    <w:tmpl w:val="04150001"/>
    <w:lvl w:ilvl="0">
      <w:start w:val="1"/>
      <w:numFmt w:val="bullet"/>
      <w:lvlText w:val=""/>
      <w:lvlJc w:val="left"/>
      <w:pPr>
        <w:ind w:left="720" w:hanging="360"/>
      </w:pPr>
      <w:rPr>
        <w:rFonts w:ascii="Symbol" w:hAnsi="Symbol" w:hint="default"/>
      </w:rPr>
    </w:lvl>
  </w:abstractNum>
  <w:abstractNum w:abstractNumId="32" w15:restartNumberingAfterBreak="0">
    <w:nsid w:val="2EFF30D3"/>
    <w:multiLevelType w:val="singleLevel"/>
    <w:tmpl w:val="04150001"/>
    <w:lvl w:ilvl="0">
      <w:start w:val="1"/>
      <w:numFmt w:val="bullet"/>
      <w:lvlText w:val=""/>
      <w:lvlJc w:val="left"/>
      <w:pPr>
        <w:ind w:left="720" w:hanging="360"/>
      </w:pPr>
      <w:rPr>
        <w:rFonts w:ascii="Symbol" w:hAnsi="Symbol" w:hint="default"/>
      </w:rPr>
    </w:lvl>
  </w:abstractNum>
  <w:abstractNum w:abstractNumId="33" w15:restartNumberingAfterBreak="0">
    <w:nsid w:val="2FE35D8C"/>
    <w:multiLevelType w:val="hybridMultilevel"/>
    <w:tmpl w:val="F732C532"/>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0B6793F"/>
    <w:multiLevelType w:val="singleLevel"/>
    <w:tmpl w:val="04150001"/>
    <w:lvl w:ilvl="0">
      <w:start w:val="1"/>
      <w:numFmt w:val="bullet"/>
      <w:lvlText w:val=""/>
      <w:lvlJc w:val="left"/>
      <w:pPr>
        <w:ind w:left="720" w:hanging="360"/>
      </w:pPr>
      <w:rPr>
        <w:rFonts w:ascii="Symbol" w:hAnsi="Symbol" w:hint="default"/>
      </w:rPr>
    </w:lvl>
  </w:abstractNum>
  <w:abstractNum w:abstractNumId="35" w15:restartNumberingAfterBreak="0">
    <w:nsid w:val="33197622"/>
    <w:multiLevelType w:val="singleLevel"/>
    <w:tmpl w:val="04150001"/>
    <w:lvl w:ilvl="0">
      <w:start w:val="1"/>
      <w:numFmt w:val="bullet"/>
      <w:lvlText w:val=""/>
      <w:lvlJc w:val="left"/>
      <w:pPr>
        <w:ind w:left="720" w:hanging="360"/>
      </w:pPr>
      <w:rPr>
        <w:rFonts w:ascii="Symbol" w:hAnsi="Symbol" w:hint="default"/>
      </w:rPr>
    </w:lvl>
  </w:abstractNum>
  <w:abstractNum w:abstractNumId="36" w15:restartNumberingAfterBreak="0">
    <w:nsid w:val="35CB5EFB"/>
    <w:multiLevelType w:val="singleLevel"/>
    <w:tmpl w:val="04150001"/>
    <w:lvl w:ilvl="0">
      <w:start w:val="1"/>
      <w:numFmt w:val="bullet"/>
      <w:lvlText w:val=""/>
      <w:lvlJc w:val="left"/>
      <w:pPr>
        <w:ind w:left="720" w:hanging="360"/>
      </w:pPr>
      <w:rPr>
        <w:rFonts w:ascii="Symbol" w:hAnsi="Symbol" w:hint="default"/>
      </w:rPr>
    </w:lvl>
  </w:abstractNum>
  <w:abstractNum w:abstractNumId="37" w15:restartNumberingAfterBreak="0">
    <w:nsid w:val="35E13EB1"/>
    <w:multiLevelType w:val="singleLevel"/>
    <w:tmpl w:val="04150001"/>
    <w:lvl w:ilvl="0">
      <w:start w:val="1"/>
      <w:numFmt w:val="bullet"/>
      <w:lvlText w:val=""/>
      <w:lvlJc w:val="left"/>
      <w:pPr>
        <w:ind w:left="720" w:hanging="360"/>
      </w:pPr>
      <w:rPr>
        <w:rFonts w:ascii="Symbol" w:hAnsi="Symbol" w:hint="default"/>
      </w:rPr>
    </w:lvl>
  </w:abstractNum>
  <w:abstractNum w:abstractNumId="38" w15:restartNumberingAfterBreak="0">
    <w:nsid w:val="35E95C34"/>
    <w:multiLevelType w:val="singleLevel"/>
    <w:tmpl w:val="04150001"/>
    <w:lvl w:ilvl="0">
      <w:start w:val="1"/>
      <w:numFmt w:val="bullet"/>
      <w:lvlText w:val=""/>
      <w:lvlJc w:val="left"/>
      <w:pPr>
        <w:ind w:left="720" w:hanging="360"/>
      </w:pPr>
      <w:rPr>
        <w:rFonts w:ascii="Symbol" w:hAnsi="Symbol" w:hint="default"/>
      </w:rPr>
    </w:lvl>
  </w:abstractNum>
  <w:abstractNum w:abstractNumId="39" w15:restartNumberingAfterBreak="0">
    <w:nsid w:val="37393EBE"/>
    <w:multiLevelType w:val="singleLevel"/>
    <w:tmpl w:val="04150001"/>
    <w:lvl w:ilvl="0">
      <w:start w:val="1"/>
      <w:numFmt w:val="bullet"/>
      <w:lvlText w:val=""/>
      <w:lvlJc w:val="left"/>
      <w:pPr>
        <w:ind w:left="720" w:hanging="360"/>
      </w:pPr>
      <w:rPr>
        <w:rFonts w:ascii="Symbol" w:hAnsi="Symbol" w:hint="default"/>
      </w:rPr>
    </w:lvl>
  </w:abstractNum>
  <w:abstractNum w:abstractNumId="40" w15:restartNumberingAfterBreak="0">
    <w:nsid w:val="383A56F5"/>
    <w:multiLevelType w:val="hybridMultilevel"/>
    <w:tmpl w:val="EFB81202"/>
    <w:lvl w:ilvl="0" w:tplc="FFFFFFFF">
      <w:start w:val="1"/>
      <w:numFmt w:val="decimal"/>
      <w:lvlText w:val="%1."/>
      <w:lvlJc w:val="left"/>
      <w:pPr>
        <w:ind w:left="720" w:hanging="436"/>
      </w:pPr>
      <w:rPr>
        <w:rFonts w:cs="Times New Roman"/>
        <w:b w:val="0"/>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41" w15:restartNumberingAfterBreak="0">
    <w:nsid w:val="3AFF777A"/>
    <w:multiLevelType w:val="singleLevel"/>
    <w:tmpl w:val="04150001"/>
    <w:lvl w:ilvl="0">
      <w:start w:val="1"/>
      <w:numFmt w:val="bullet"/>
      <w:lvlText w:val=""/>
      <w:lvlJc w:val="left"/>
      <w:pPr>
        <w:ind w:left="720" w:hanging="360"/>
      </w:pPr>
      <w:rPr>
        <w:rFonts w:ascii="Symbol" w:hAnsi="Symbol" w:hint="default"/>
      </w:rPr>
    </w:lvl>
  </w:abstractNum>
  <w:abstractNum w:abstractNumId="42" w15:restartNumberingAfterBreak="0">
    <w:nsid w:val="3B39390A"/>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3BCE14E7"/>
    <w:multiLevelType w:val="singleLevel"/>
    <w:tmpl w:val="04150001"/>
    <w:lvl w:ilvl="0">
      <w:start w:val="1"/>
      <w:numFmt w:val="bullet"/>
      <w:lvlText w:val=""/>
      <w:lvlJc w:val="left"/>
      <w:pPr>
        <w:ind w:left="720" w:hanging="360"/>
      </w:pPr>
      <w:rPr>
        <w:rFonts w:ascii="Symbol" w:hAnsi="Symbol" w:hint="default"/>
      </w:rPr>
    </w:lvl>
  </w:abstractNum>
  <w:abstractNum w:abstractNumId="44" w15:restartNumberingAfterBreak="0">
    <w:nsid w:val="3C652ABE"/>
    <w:multiLevelType w:val="hybridMultilevel"/>
    <w:tmpl w:val="AA90DB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EF16CBA"/>
    <w:multiLevelType w:val="singleLevel"/>
    <w:tmpl w:val="04150001"/>
    <w:lvl w:ilvl="0">
      <w:start w:val="1"/>
      <w:numFmt w:val="bullet"/>
      <w:lvlText w:val=""/>
      <w:lvlJc w:val="left"/>
      <w:pPr>
        <w:ind w:left="720" w:hanging="360"/>
      </w:pPr>
      <w:rPr>
        <w:rFonts w:ascii="Symbol" w:hAnsi="Symbol" w:hint="default"/>
      </w:rPr>
    </w:lvl>
  </w:abstractNum>
  <w:abstractNum w:abstractNumId="46" w15:restartNumberingAfterBreak="0">
    <w:nsid w:val="401E0B72"/>
    <w:multiLevelType w:val="hybridMultilevel"/>
    <w:tmpl w:val="9564CA6A"/>
    <w:lvl w:ilvl="0" w:tplc="04090001">
      <w:start w:val="1"/>
      <w:numFmt w:val="bullet"/>
      <w:lvlText w:val=""/>
      <w:lvlJc w:val="left"/>
      <w:pPr>
        <w:ind w:left="813" w:hanging="360"/>
      </w:pPr>
      <w:rPr>
        <w:rFonts w:ascii="Symbol" w:hAnsi="Symbol" w:hint="default"/>
      </w:rPr>
    </w:lvl>
    <w:lvl w:ilvl="1" w:tplc="04090003">
      <w:start w:val="1"/>
      <w:numFmt w:val="bullet"/>
      <w:lvlText w:val="o"/>
      <w:lvlJc w:val="left"/>
      <w:pPr>
        <w:ind w:left="1533" w:hanging="360"/>
      </w:pPr>
      <w:rPr>
        <w:rFonts w:ascii="Courier New" w:hAnsi="Courier New" w:cs="Courier New" w:hint="default"/>
      </w:rPr>
    </w:lvl>
    <w:lvl w:ilvl="2" w:tplc="04090005">
      <w:start w:val="1"/>
      <w:numFmt w:val="bullet"/>
      <w:lvlText w:val=""/>
      <w:lvlJc w:val="left"/>
      <w:pPr>
        <w:ind w:left="2253" w:hanging="360"/>
      </w:pPr>
      <w:rPr>
        <w:rFonts w:ascii="Wingdings" w:hAnsi="Wingdings" w:hint="default"/>
      </w:rPr>
    </w:lvl>
    <w:lvl w:ilvl="3" w:tplc="04090001">
      <w:start w:val="1"/>
      <w:numFmt w:val="bullet"/>
      <w:lvlText w:val=""/>
      <w:lvlJc w:val="left"/>
      <w:pPr>
        <w:ind w:left="2973" w:hanging="360"/>
      </w:pPr>
      <w:rPr>
        <w:rFonts w:ascii="Symbol" w:hAnsi="Symbol" w:hint="default"/>
      </w:rPr>
    </w:lvl>
    <w:lvl w:ilvl="4" w:tplc="04090003">
      <w:start w:val="1"/>
      <w:numFmt w:val="bullet"/>
      <w:lvlText w:val="o"/>
      <w:lvlJc w:val="left"/>
      <w:pPr>
        <w:ind w:left="3693" w:hanging="360"/>
      </w:pPr>
      <w:rPr>
        <w:rFonts w:ascii="Courier New" w:hAnsi="Courier New" w:cs="Courier New" w:hint="default"/>
      </w:rPr>
    </w:lvl>
    <w:lvl w:ilvl="5" w:tplc="04090005">
      <w:start w:val="1"/>
      <w:numFmt w:val="bullet"/>
      <w:lvlText w:val=""/>
      <w:lvlJc w:val="left"/>
      <w:pPr>
        <w:ind w:left="4413" w:hanging="360"/>
      </w:pPr>
      <w:rPr>
        <w:rFonts w:ascii="Wingdings" w:hAnsi="Wingdings" w:hint="default"/>
      </w:rPr>
    </w:lvl>
    <w:lvl w:ilvl="6" w:tplc="04090001">
      <w:start w:val="1"/>
      <w:numFmt w:val="bullet"/>
      <w:lvlText w:val=""/>
      <w:lvlJc w:val="left"/>
      <w:pPr>
        <w:ind w:left="5133" w:hanging="360"/>
      </w:pPr>
      <w:rPr>
        <w:rFonts w:ascii="Symbol" w:hAnsi="Symbol" w:hint="default"/>
      </w:rPr>
    </w:lvl>
    <w:lvl w:ilvl="7" w:tplc="04090003">
      <w:start w:val="1"/>
      <w:numFmt w:val="bullet"/>
      <w:lvlText w:val="o"/>
      <w:lvlJc w:val="left"/>
      <w:pPr>
        <w:ind w:left="5853" w:hanging="360"/>
      </w:pPr>
      <w:rPr>
        <w:rFonts w:ascii="Courier New" w:hAnsi="Courier New" w:cs="Courier New" w:hint="default"/>
      </w:rPr>
    </w:lvl>
    <w:lvl w:ilvl="8" w:tplc="04090005">
      <w:start w:val="1"/>
      <w:numFmt w:val="bullet"/>
      <w:lvlText w:val=""/>
      <w:lvlJc w:val="left"/>
      <w:pPr>
        <w:ind w:left="6573" w:hanging="360"/>
      </w:pPr>
      <w:rPr>
        <w:rFonts w:ascii="Wingdings" w:hAnsi="Wingdings" w:hint="default"/>
      </w:rPr>
    </w:lvl>
  </w:abstractNum>
  <w:abstractNum w:abstractNumId="47" w15:restartNumberingAfterBreak="0">
    <w:nsid w:val="402F0E86"/>
    <w:multiLevelType w:val="hybridMultilevel"/>
    <w:tmpl w:val="DF928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E53C68"/>
    <w:multiLevelType w:val="hybridMultilevel"/>
    <w:tmpl w:val="479A5786"/>
    <w:lvl w:ilvl="0" w:tplc="919A38E2">
      <w:start w:val="1"/>
      <w:numFmt w:val="bullet"/>
      <w:lvlText w:val=""/>
      <w:lvlJc w:val="left"/>
      <w:pPr>
        <w:tabs>
          <w:tab w:val="num" w:pos="737"/>
        </w:tabs>
        <w:ind w:left="737" w:hanging="397"/>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4F228F4"/>
    <w:multiLevelType w:val="hybridMultilevel"/>
    <w:tmpl w:val="9B2A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8C3CAC"/>
    <w:multiLevelType w:val="singleLevel"/>
    <w:tmpl w:val="04150001"/>
    <w:lvl w:ilvl="0">
      <w:start w:val="1"/>
      <w:numFmt w:val="bullet"/>
      <w:lvlText w:val=""/>
      <w:lvlJc w:val="left"/>
      <w:pPr>
        <w:ind w:left="720" w:hanging="360"/>
      </w:pPr>
      <w:rPr>
        <w:rFonts w:ascii="Symbol" w:hAnsi="Symbol" w:hint="default"/>
      </w:rPr>
    </w:lvl>
  </w:abstractNum>
  <w:abstractNum w:abstractNumId="51" w15:restartNumberingAfterBreak="0">
    <w:nsid w:val="46E914FA"/>
    <w:multiLevelType w:val="hybridMultilevel"/>
    <w:tmpl w:val="63F8C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3914F4"/>
    <w:multiLevelType w:val="hybridMultilevel"/>
    <w:tmpl w:val="63EE1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75A1AB2"/>
    <w:multiLevelType w:val="hybridMultilevel"/>
    <w:tmpl w:val="D0783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7AF4DF3"/>
    <w:multiLevelType w:val="singleLevel"/>
    <w:tmpl w:val="04150001"/>
    <w:lvl w:ilvl="0">
      <w:start w:val="1"/>
      <w:numFmt w:val="bullet"/>
      <w:lvlText w:val=""/>
      <w:lvlJc w:val="left"/>
      <w:pPr>
        <w:ind w:left="720" w:hanging="360"/>
      </w:pPr>
      <w:rPr>
        <w:rFonts w:ascii="Symbol" w:hAnsi="Symbol" w:hint="default"/>
      </w:rPr>
    </w:lvl>
  </w:abstractNum>
  <w:abstractNum w:abstractNumId="55" w15:restartNumberingAfterBreak="0">
    <w:nsid w:val="47CD4B47"/>
    <w:multiLevelType w:val="hybridMultilevel"/>
    <w:tmpl w:val="50F66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FA7CB1"/>
    <w:multiLevelType w:val="singleLevel"/>
    <w:tmpl w:val="04150001"/>
    <w:lvl w:ilvl="0">
      <w:start w:val="1"/>
      <w:numFmt w:val="bullet"/>
      <w:lvlText w:val=""/>
      <w:lvlJc w:val="left"/>
      <w:pPr>
        <w:ind w:left="720" w:hanging="360"/>
      </w:pPr>
      <w:rPr>
        <w:rFonts w:ascii="Symbol" w:hAnsi="Symbol" w:hint="default"/>
      </w:rPr>
    </w:lvl>
  </w:abstractNum>
  <w:abstractNum w:abstractNumId="57" w15:restartNumberingAfterBreak="0">
    <w:nsid w:val="482615A5"/>
    <w:multiLevelType w:val="singleLevel"/>
    <w:tmpl w:val="04150001"/>
    <w:lvl w:ilvl="0">
      <w:start w:val="1"/>
      <w:numFmt w:val="bullet"/>
      <w:lvlText w:val=""/>
      <w:lvlJc w:val="left"/>
      <w:pPr>
        <w:ind w:left="720" w:hanging="360"/>
      </w:pPr>
      <w:rPr>
        <w:rFonts w:ascii="Symbol" w:hAnsi="Symbol" w:hint="default"/>
      </w:rPr>
    </w:lvl>
  </w:abstractNum>
  <w:abstractNum w:abstractNumId="58" w15:restartNumberingAfterBreak="0">
    <w:nsid w:val="48CB64F6"/>
    <w:multiLevelType w:val="hybridMultilevel"/>
    <w:tmpl w:val="D94E2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BA70D89"/>
    <w:multiLevelType w:val="hybridMultilevel"/>
    <w:tmpl w:val="9B34A148"/>
    <w:lvl w:ilvl="0" w:tplc="2334E21C">
      <w:start w:val="1"/>
      <w:numFmt w:val="decimal"/>
      <w:lvlText w:val="%1."/>
      <w:lvlJc w:val="left"/>
      <w:pPr>
        <w:ind w:left="720" w:hanging="360"/>
      </w:pPr>
      <w:rPr>
        <w:b w:val="0"/>
        <w:bCs w:val="0"/>
      </w:rPr>
    </w:lvl>
    <w:lvl w:ilvl="1" w:tplc="EDF68A28">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0E51C02"/>
    <w:multiLevelType w:val="singleLevel"/>
    <w:tmpl w:val="0415000F"/>
    <w:lvl w:ilvl="0">
      <w:start w:val="1"/>
      <w:numFmt w:val="decimal"/>
      <w:lvlText w:val="%1."/>
      <w:lvlJc w:val="left"/>
      <w:pPr>
        <w:ind w:left="720" w:hanging="360"/>
      </w:pPr>
    </w:lvl>
  </w:abstractNum>
  <w:abstractNum w:abstractNumId="61" w15:restartNumberingAfterBreak="0">
    <w:nsid w:val="512833F2"/>
    <w:multiLevelType w:val="hybridMultilevel"/>
    <w:tmpl w:val="190416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51311521"/>
    <w:multiLevelType w:val="hybridMultilevel"/>
    <w:tmpl w:val="EFB81202"/>
    <w:lvl w:ilvl="0" w:tplc="FFFFFFFF">
      <w:start w:val="1"/>
      <w:numFmt w:val="decimal"/>
      <w:lvlText w:val="%1."/>
      <w:lvlJc w:val="left"/>
      <w:pPr>
        <w:ind w:left="720" w:hanging="436"/>
      </w:pPr>
      <w:rPr>
        <w:rFonts w:cs="Times New Roman"/>
        <w:b w:val="0"/>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63" w15:restartNumberingAfterBreak="0">
    <w:nsid w:val="515277D0"/>
    <w:multiLevelType w:val="singleLevel"/>
    <w:tmpl w:val="04150001"/>
    <w:lvl w:ilvl="0">
      <w:start w:val="1"/>
      <w:numFmt w:val="bullet"/>
      <w:lvlText w:val=""/>
      <w:lvlJc w:val="left"/>
      <w:pPr>
        <w:ind w:left="720" w:hanging="360"/>
      </w:pPr>
      <w:rPr>
        <w:rFonts w:ascii="Symbol" w:hAnsi="Symbol" w:hint="default"/>
      </w:rPr>
    </w:lvl>
  </w:abstractNum>
  <w:abstractNum w:abstractNumId="64" w15:restartNumberingAfterBreak="0">
    <w:nsid w:val="517E1EB3"/>
    <w:multiLevelType w:val="hybridMultilevel"/>
    <w:tmpl w:val="EE8890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18F1516"/>
    <w:multiLevelType w:val="singleLevel"/>
    <w:tmpl w:val="04150001"/>
    <w:lvl w:ilvl="0">
      <w:start w:val="1"/>
      <w:numFmt w:val="bullet"/>
      <w:lvlText w:val=""/>
      <w:lvlJc w:val="left"/>
      <w:pPr>
        <w:ind w:left="720" w:hanging="360"/>
      </w:pPr>
      <w:rPr>
        <w:rFonts w:ascii="Symbol" w:hAnsi="Symbol" w:hint="default"/>
      </w:rPr>
    </w:lvl>
  </w:abstractNum>
  <w:abstractNum w:abstractNumId="66" w15:restartNumberingAfterBreak="0">
    <w:nsid w:val="53D2656E"/>
    <w:multiLevelType w:val="singleLevel"/>
    <w:tmpl w:val="04150001"/>
    <w:lvl w:ilvl="0">
      <w:start w:val="1"/>
      <w:numFmt w:val="bullet"/>
      <w:lvlText w:val=""/>
      <w:lvlJc w:val="left"/>
      <w:pPr>
        <w:ind w:left="720" w:hanging="360"/>
      </w:pPr>
      <w:rPr>
        <w:rFonts w:ascii="Symbol" w:hAnsi="Symbol" w:hint="default"/>
      </w:rPr>
    </w:lvl>
  </w:abstractNum>
  <w:abstractNum w:abstractNumId="67" w15:restartNumberingAfterBreak="0">
    <w:nsid w:val="59BE22F5"/>
    <w:multiLevelType w:val="singleLevel"/>
    <w:tmpl w:val="04150001"/>
    <w:lvl w:ilvl="0">
      <w:start w:val="1"/>
      <w:numFmt w:val="bullet"/>
      <w:lvlText w:val=""/>
      <w:lvlJc w:val="left"/>
      <w:pPr>
        <w:ind w:left="720" w:hanging="360"/>
      </w:pPr>
      <w:rPr>
        <w:rFonts w:ascii="Symbol" w:hAnsi="Symbol" w:hint="default"/>
      </w:rPr>
    </w:lvl>
  </w:abstractNum>
  <w:abstractNum w:abstractNumId="68" w15:restartNumberingAfterBreak="0">
    <w:nsid w:val="5B481005"/>
    <w:multiLevelType w:val="hybridMultilevel"/>
    <w:tmpl w:val="A3CA1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6C7819"/>
    <w:multiLevelType w:val="singleLevel"/>
    <w:tmpl w:val="04150001"/>
    <w:lvl w:ilvl="0">
      <w:start w:val="1"/>
      <w:numFmt w:val="bullet"/>
      <w:lvlText w:val=""/>
      <w:lvlJc w:val="left"/>
      <w:pPr>
        <w:ind w:left="720" w:hanging="360"/>
      </w:pPr>
      <w:rPr>
        <w:rFonts w:ascii="Symbol" w:hAnsi="Symbol" w:hint="default"/>
      </w:rPr>
    </w:lvl>
  </w:abstractNum>
  <w:abstractNum w:abstractNumId="70" w15:restartNumberingAfterBreak="0">
    <w:nsid w:val="5BDC51B1"/>
    <w:multiLevelType w:val="singleLevel"/>
    <w:tmpl w:val="04150001"/>
    <w:lvl w:ilvl="0">
      <w:start w:val="1"/>
      <w:numFmt w:val="bullet"/>
      <w:lvlText w:val=""/>
      <w:lvlJc w:val="left"/>
      <w:pPr>
        <w:ind w:left="720" w:hanging="360"/>
      </w:pPr>
      <w:rPr>
        <w:rFonts w:ascii="Symbol" w:hAnsi="Symbol" w:hint="default"/>
      </w:rPr>
    </w:lvl>
  </w:abstractNum>
  <w:abstractNum w:abstractNumId="71" w15:restartNumberingAfterBreak="0">
    <w:nsid w:val="5D804AA9"/>
    <w:multiLevelType w:val="singleLevel"/>
    <w:tmpl w:val="04150001"/>
    <w:lvl w:ilvl="0">
      <w:start w:val="1"/>
      <w:numFmt w:val="bullet"/>
      <w:lvlText w:val=""/>
      <w:lvlJc w:val="left"/>
      <w:pPr>
        <w:ind w:left="720" w:hanging="360"/>
      </w:pPr>
      <w:rPr>
        <w:rFonts w:ascii="Symbol" w:hAnsi="Symbol" w:hint="default"/>
      </w:rPr>
    </w:lvl>
  </w:abstractNum>
  <w:abstractNum w:abstractNumId="72" w15:restartNumberingAfterBreak="0">
    <w:nsid w:val="5ECB5BD3"/>
    <w:multiLevelType w:val="hybridMultilevel"/>
    <w:tmpl w:val="09E87A6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3" w15:restartNumberingAfterBreak="0">
    <w:nsid w:val="5FD537DC"/>
    <w:multiLevelType w:val="hybridMultilevel"/>
    <w:tmpl w:val="5D0AC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F158C6"/>
    <w:multiLevelType w:val="singleLevel"/>
    <w:tmpl w:val="04150001"/>
    <w:lvl w:ilvl="0">
      <w:start w:val="1"/>
      <w:numFmt w:val="bullet"/>
      <w:lvlText w:val=""/>
      <w:lvlJc w:val="left"/>
      <w:pPr>
        <w:ind w:left="720" w:hanging="360"/>
      </w:pPr>
      <w:rPr>
        <w:rFonts w:ascii="Symbol" w:hAnsi="Symbol" w:hint="default"/>
      </w:rPr>
    </w:lvl>
  </w:abstractNum>
  <w:abstractNum w:abstractNumId="75" w15:restartNumberingAfterBreak="0">
    <w:nsid w:val="613172E6"/>
    <w:multiLevelType w:val="hybridMultilevel"/>
    <w:tmpl w:val="51605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2621BE8"/>
    <w:multiLevelType w:val="multilevel"/>
    <w:tmpl w:val="987421E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4DF1598"/>
    <w:multiLevelType w:val="singleLevel"/>
    <w:tmpl w:val="04150001"/>
    <w:lvl w:ilvl="0">
      <w:start w:val="1"/>
      <w:numFmt w:val="bullet"/>
      <w:lvlText w:val=""/>
      <w:lvlJc w:val="left"/>
      <w:pPr>
        <w:ind w:left="720" w:hanging="360"/>
      </w:pPr>
      <w:rPr>
        <w:rFonts w:ascii="Symbol" w:hAnsi="Symbol" w:hint="default"/>
      </w:rPr>
    </w:lvl>
  </w:abstractNum>
  <w:abstractNum w:abstractNumId="78" w15:restartNumberingAfterBreak="0">
    <w:nsid w:val="68316E98"/>
    <w:multiLevelType w:val="singleLevel"/>
    <w:tmpl w:val="04150001"/>
    <w:lvl w:ilvl="0">
      <w:start w:val="1"/>
      <w:numFmt w:val="bullet"/>
      <w:lvlText w:val=""/>
      <w:lvlJc w:val="left"/>
      <w:pPr>
        <w:ind w:left="720" w:hanging="360"/>
      </w:pPr>
      <w:rPr>
        <w:rFonts w:ascii="Symbol" w:hAnsi="Symbol" w:hint="default"/>
      </w:rPr>
    </w:lvl>
  </w:abstractNum>
  <w:abstractNum w:abstractNumId="79" w15:restartNumberingAfterBreak="0">
    <w:nsid w:val="684A371D"/>
    <w:multiLevelType w:val="singleLevel"/>
    <w:tmpl w:val="10226928"/>
    <w:lvl w:ilvl="0">
      <w:start w:val="1"/>
      <w:numFmt w:val="bullet"/>
      <w:lvlText w:val="Ÿ"/>
      <w:legacy w:legacy="1" w:legacySpace="0" w:legacyIndent="360"/>
      <w:lvlJc w:val="left"/>
      <w:pPr>
        <w:ind w:left="360" w:hanging="360"/>
      </w:pPr>
      <w:rPr>
        <w:rFonts w:ascii="Wingdings" w:hAnsi="Wingdings" w:hint="default"/>
      </w:rPr>
    </w:lvl>
  </w:abstractNum>
  <w:abstractNum w:abstractNumId="80" w15:restartNumberingAfterBreak="0">
    <w:nsid w:val="691C376E"/>
    <w:multiLevelType w:val="singleLevel"/>
    <w:tmpl w:val="04150001"/>
    <w:lvl w:ilvl="0">
      <w:start w:val="1"/>
      <w:numFmt w:val="bullet"/>
      <w:lvlText w:val=""/>
      <w:lvlJc w:val="left"/>
      <w:pPr>
        <w:ind w:left="720" w:hanging="360"/>
      </w:pPr>
      <w:rPr>
        <w:rFonts w:ascii="Symbol" w:hAnsi="Symbol" w:hint="default"/>
      </w:rPr>
    </w:lvl>
  </w:abstractNum>
  <w:abstractNum w:abstractNumId="81" w15:restartNumberingAfterBreak="0">
    <w:nsid w:val="69275D5E"/>
    <w:multiLevelType w:val="singleLevel"/>
    <w:tmpl w:val="04150001"/>
    <w:lvl w:ilvl="0">
      <w:start w:val="1"/>
      <w:numFmt w:val="bullet"/>
      <w:lvlText w:val=""/>
      <w:lvlJc w:val="left"/>
      <w:pPr>
        <w:ind w:left="720" w:hanging="360"/>
      </w:pPr>
      <w:rPr>
        <w:rFonts w:ascii="Symbol" w:hAnsi="Symbol" w:hint="default"/>
      </w:rPr>
    </w:lvl>
  </w:abstractNum>
  <w:abstractNum w:abstractNumId="82" w15:restartNumberingAfterBreak="0">
    <w:nsid w:val="69DC5883"/>
    <w:multiLevelType w:val="singleLevel"/>
    <w:tmpl w:val="04150001"/>
    <w:lvl w:ilvl="0">
      <w:start w:val="1"/>
      <w:numFmt w:val="bullet"/>
      <w:lvlText w:val=""/>
      <w:lvlJc w:val="left"/>
      <w:pPr>
        <w:ind w:left="720" w:hanging="360"/>
      </w:pPr>
      <w:rPr>
        <w:rFonts w:ascii="Symbol" w:hAnsi="Symbol" w:hint="default"/>
      </w:rPr>
    </w:lvl>
  </w:abstractNum>
  <w:abstractNum w:abstractNumId="83" w15:restartNumberingAfterBreak="0">
    <w:nsid w:val="6B624CA0"/>
    <w:multiLevelType w:val="hybridMultilevel"/>
    <w:tmpl w:val="D1DC6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1162034"/>
    <w:multiLevelType w:val="hybridMultilevel"/>
    <w:tmpl w:val="35C673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2090E93"/>
    <w:multiLevelType w:val="singleLevel"/>
    <w:tmpl w:val="04150001"/>
    <w:lvl w:ilvl="0">
      <w:start w:val="1"/>
      <w:numFmt w:val="bullet"/>
      <w:lvlText w:val=""/>
      <w:lvlJc w:val="left"/>
      <w:pPr>
        <w:ind w:left="720" w:hanging="360"/>
      </w:pPr>
      <w:rPr>
        <w:rFonts w:ascii="Symbol" w:hAnsi="Symbol" w:hint="default"/>
      </w:rPr>
    </w:lvl>
  </w:abstractNum>
  <w:abstractNum w:abstractNumId="86" w15:restartNumberingAfterBreak="0">
    <w:nsid w:val="72AA467F"/>
    <w:multiLevelType w:val="multilevel"/>
    <w:tmpl w:val="0415001F"/>
    <w:lvl w:ilvl="0">
      <w:start w:val="1"/>
      <w:numFmt w:val="decimal"/>
      <w:lvlText w:val="%1."/>
      <w:lvlJc w:val="left"/>
      <w:pPr>
        <w:ind w:left="360" w:hanging="360"/>
      </w:pPr>
      <w:rPr>
        <w:rFonts w:cs="Times New Roman" w:hint="default"/>
      </w:rPr>
    </w:lvl>
    <w:lvl w:ilvl="1">
      <w:start w:val="1"/>
      <w:numFmt w:val="decimal"/>
      <w:lvlText w:val="%1.%2."/>
      <w:lvlJc w:val="left"/>
      <w:pPr>
        <w:ind w:left="574"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7" w15:restartNumberingAfterBreak="0">
    <w:nsid w:val="73E61A06"/>
    <w:multiLevelType w:val="hybridMultilevel"/>
    <w:tmpl w:val="03A8B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70C62CB"/>
    <w:multiLevelType w:val="singleLevel"/>
    <w:tmpl w:val="04150001"/>
    <w:lvl w:ilvl="0">
      <w:start w:val="1"/>
      <w:numFmt w:val="bullet"/>
      <w:lvlText w:val=""/>
      <w:lvlJc w:val="left"/>
      <w:pPr>
        <w:ind w:left="720" w:hanging="360"/>
      </w:pPr>
      <w:rPr>
        <w:rFonts w:ascii="Symbol" w:hAnsi="Symbol" w:hint="default"/>
      </w:rPr>
    </w:lvl>
  </w:abstractNum>
  <w:abstractNum w:abstractNumId="89" w15:restartNumberingAfterBreak="0">
    <w:nsid w:val="7971358F"/>
    <w:multiLevelType w:val="singleLevel"/>
    <w:tmpl w:val="04150001"/>
    <w:lvl w:ilvl="0">
      <w:start w:val="1"/>
      <w:numFmt w:val="bullet"/>
      <w:lvlText w:val=""/>
      <w:lvlJc w:val="left"/>
      <w:pPr>
        <w:ind w:left="720" w:hanging="360"/>
      </w:pPr>
      <w:rPr>
        <w:rFonts w:ascii="Symbol" w:hAnsi="Symbol" w:hint="default"/>
      </w:rPr>
    </w:lvl>
  </w:abstractNum>
  <w:abstractNum w:abstractNumId="90" w15:restartNumberingAfterBreak="0">
    <w:nsid w:val="7C6A3C04"/>
    <w:multiLevelType w:val="hybridMultilevel"/>
    <w:tmpl w:val="4C7492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CE70929"/>
    <w:multiLevelType w:val="hybridMultilevel"/>
    <w:tmpl w:val="2B721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D423062"/>
    <w:multiLevelType w:val="hybridMultilevel"/>
    <w:tmpl w:val="B6905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5E431C"/>
    <w:multiLevelType w:val="singleLevel"/>
    <w:tmpl w:val="0415000F"/>
    <w:lvl w:ilvl="0">
      <w:start w:val="1"/>
      <w:numFmt w:val="decimal"/>
      <w:lvlText w:val="%1."/>
      <w:lvlJc w:val="left"/>
      <w:pPr>
        <w:ind w:left="720" w:hanging="360"/>
      </w:pPr>
    </w:lvl>
  </w:abstractNum>
  <w:abstractNum w:abstractNumId="94" w15:restartNumberingAfterBreak="0">
    <w:nsid w:val="7DE51BE6"/>
    <w:multiLevelType w:val="singleLevel"/>
    <w:tmpl w:val="04150001"/>
    <w:lvl w:ilvl="0">
      <w:start w:val="1"/>
      <w:numFmt w:val="bullet"/>
      <w:lvlText w:val=""/>
      <w:lvlJc w:val="left"/>
      <w:pPr>
        <w:ind w:left="720" w:hanging="360"/>
      </w:pPr>
      <w:rPr>
        <w:rFonts w:ascii="Symbol" w:hAnsi="Symbol" w:hint="default"/>
      </w:rPr>
    </w:lvl>
  </w:abstractNum>
  <w:abstractNum w:abstractNumId="95" w15:restartNumberingAfterBreak="0">
    <w:nsid w:val="7E7F226C"/>
    <w:multiLevelType w:val="multilevel"/>
    <w:tmpl w:val="A036BCFC"/>
    <w:lvl w:ilvl="0">
      <w:start w:val="1"/>
      <w:numFmt w:val="decimal"/>
      <w:lvlText w:val="%1."/>
      <w:lvlJc w:val="left"/>
      <w:pPr>
        <w:ind w:left="360" w:hanging="360"/>
      </w:pPr>
      <w:rPr>
        <w:rFonts w:hint="default"/>
      </w:rPr>
    </w:lvl>
    <w:lvl w:ilvl="1">
      <w:start w:val="1"/>
      <w:numFmt w:val="decimal"/>
      <w:suff w:val="space"/>
      <w:lvlText w:val="%1.%2."/>
      <w:lvlJc w:val="left"/>
      <w:pPr>
        <w:ind w:left="999"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77045764">
    <w:abstractNumId w:val="29"/>
  </w:num>
  <w:num w:numId="2" w16cid:durableId="1857495860">
    <w:abstractNumId w:val="25"/>
  </w:num>
  <w:num w:numId="3" w16cid:durableId="297682822">
    <w:abstractNumId w:val="11"/>
  </w:num>
  <w:num w:numId="4" w16cid:durableId="1085033635">
    <w:abstractNumId w:val="23"/>
  </w:num>
  <w:num w:numId="5" w16cid:durableId="129251543">
    <w:abstractNumId w:val="20"/>
  </w:num>
  <w:num w:numId="6" w16cid:durableId="1056008339">
    <w:abstractNumId w:val="86"/>
  </w:num>
  <w:num w:numId="7" w16cid:durableId="1032614981">
    <w:abstractNumId w:val="26"/>
  </w:num>
  <w:num w:numId="8" w16cid:durableId="275867504">
    <w:abstractNumId w:val="79"/>
  </w:num>
  <w:num w:numId="9" w16cid:durableId="493496470">
    <w:abstractNumId w:val="29"/>
  </w:num>
  <w:num w:numId="10" w16cid:durableId="1972637742">
    <w:abstractNumId w:val="25"/>
  </w:num>
  <w:num w:numId="11" w16cid:durableId="3863411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4446861">
    <w:abstractNumId w:val="48"/>
  </w:num>
  <w:num w:numId="13" w16cid:durableId="60785224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7039820">
    <w:abstractNumId w:val="83"/>
  </w:num>
  <w:num w:numId="15" w16cid:durableId="378894265">
    <w:abstractNumId w:val="75"/>
  </w:num>
  <w:num w:numId="16" w16cid:durableId="1794246328">
    <w:abstractNumId w:val="46"/>
  </w:num>
  <w:num w:numId="17" w16cid:durableId="1645818529">
    <w:abstractNumId w:val="20"/>
  </w:num>
  <w:num w:numId="18" w16cid:durableId="536429250">
    <w:abstractNumId w:val="58"/>
  </w:num>
  <w:num w:numId="19" w16cid:durableId="2008709622">
    <w:abstractNumId w:val="84"/>
  </w:num>
  <w:num w:numId="20" w16cid:durableId="1483279927">
    <w:abstractNumId w:val="58"/>
  </w:num>
  <w:num w:numId="21" w16cid:durableId="2116056832">
    <w:abstractNumId w:val="17"/>
  </w:num>
  <w:num w:numId="22" w16cid:durableId="71319432">
    <w:abstractNumId w:val="68"/>
  </w:num>
  <w:num w:numId="23" w16cid:durableId="235826914">
    <w:abstractNumId w:val="22"/>
  </w:num>
  <w:num w:numId="24" w16cid:durableId="1310786749">
    <w:abstractNumId w:val="87"/>
  </w:num>
  <w:num w:numId="25" w16cid:durableId="1996570739">
    <w:abstractNumId w:val="55"/>
  </w:num>
  <w:num w:numId="26" w16cid:durableId="1186485457">
    <w:abstractNumId w:val="91"/>
  </w:num>
  <w:num w:numId="27" w16cid:durableId="2114788085">
    <w:abstractNumId w:val="44"/>
  </w:num>
  <w:num w:numId="28" w16cid:durableId="1932470483">
    <w:abstractNumId w:val="49"/>
  </w:num>
  <w:num w:numId="29" w16cid:durableId="1774592914">
    <w:abstractNumId w:val="73"/>
  </w:num>
  <w:num w:numId="30" w16cid:durableId="1531069444">
    <w:abstractNumId w:val="52"/>
  </w:num>
  <w:num w:numId="31" w16cid:durableId="1027293147">
    <w:abstractNumId w:val="92"/>
  </w:num>
  <w:num w:numId="32" w16cid:durableId="2102986736">
    <w:abstractNumId w:val="47"/>
  </w:num>
  <w:num w:numId="33" w16cid:durableId="678313632">
    <w:abstractNumId w:val="53"/>
  </w:num>
  <w:num w:numId="34" w16cid:durableId="1376852237">
    <w:abstractNumId w:val="8"/>
  </w:num>
  <w:num w:numId="35" w16cid:durableId="804397296">
    <w:abstractNumId w:val="13"/>
  </w:num>
  <w:num w:numId="36" w16cid:durableId="905649263">
    <w:abstractNumId w:val="8"/>
  </w:num>
  <w:num w:numId="37" w16cid:durableId="661469062">
    <w:abstractNumId w:val="27"/>
  </w:num>
  <w:num w:numId="38" w16cid:durableId="1154638073">
    <w:abstractNumId w:val="16"/>
  </w:num>
  <w:num w:numId="39" w16cid:durableId="1275362520">
    <w:abstractNumId w:val="28"/>
  </w:num>
  <w:num w:numId="40" w16cid:durableId="1797218532">
    <w:abstractNumId w:val="51"/>
  </w:num>
  <w:num w:numId="41" w16cid:durableId="1025179898">
    <w:abstractNumId w:val="30"/>
  </w:num>
  <w:num w:numId="42" w16cid:durableId="1506827143">
    <w:abstractNumId w:val="5"/>
  </w:num>
  <w:num w:numId="43" w16cid:durableId="928737345">
    <w:abstractNumId w:val="64"/>
  </w:num>
  <w:num w:numId="44" w16cid:durableId="1962377026">
    <w:abstractNumId w:val="14"/>
  </w:num>
  <w:num w:numId="45" w16cid:durableId="1932733964">
    <w:abstractNumId w:val="9"/>
  </w:num>
  <w:num w:numId="46" w16cid:durableId="2095203498">
    <w:abstractNumId w:val="33"/>
  </w:num>
  <w:num w:numId="47" w16cid:durableId="28386436">
    <w:abstractNumId w:val="95"/>
  </w:num>
  <w:num w:numId="48" w16cid:durableId="1025057059">
    <w:abstractNumId w:val="21"/>
  </w:num>
  <w:num w:numId="49" w16cid:durableId="20266665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6947699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0036968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58603893">
    <w:abstractNumId w:val="62"/>
  </w:num>
  <w:num w:numId="53" w16cid:durableId="1192497608">
    <w:abstractNumId w:val="40"/>
  </w:num>
  <w:num w:numId="54" w16cid:durableId="614025662">
    <w:abstractNumId w:val="59"/>
  </w:num>
  <w:num w:numId="55" w16cid:durableId="271866514">
    <w:abstractNumId w:val="76"/>
  </w:num>
  <w:num w:numId="56" w16cid:durableId="1459488156">
    <w:abstractNumId w:val="45"/>
  </w:num>
  <w:num w:numId="57" w16cid:durableId="1615870133">
    <w:abstractNumId w:val="69"/>
  </w:num>
  <w:num w:numId="58" w16cid:durableId="1202786620">
    <w:abstractNumId w:val="3"/>
  </w:num>
  <w:num w:numId="59" w16cid:durableId="1324511390">
    <w:abstractNumId w:val="38"/>
  </w:num>
  <w:num w:numId="60" w16cid:durableId="1249271858">
    <w:abstractNumId w:val="60"/>
  </w:num>
  <w:num w:numId="61" w16cid:durableId="345981215">
    <w:abstractNumId w:val="80"/>
  </w:num>
  <w:num w:numId="62" w16cid:durableId="858278702">
    <w:abstractNumId w:val="2"/>
  </w:num>
  <w:num w:numId="63" w16cid:durableId="501513334">
    <w:abstractNumId w:val="63"/>
  </w:num>
  <w:num w:numId="64" w16cid:durableId="2026326375">
    <w:abstractNumId w:val="0"/>
  </w:num>
  <w:num w:numId="65" w16cid:durableId="1349602068">
    <w:abstractNumId w:val="82"/>
  </w:num>
  <w:num w:numId="66" w16cid:durableId="507528037">
    <w:abstractNumId w:val="43"/>
  </w:num>
  <w:num w:numId="67" w16cid:durableId="1039935120">
    <w:abstractNumId w:val="24"/>
  </w:num>
  <w:num w:numId="68" w16cid:durableId="342130539">
    <w:abstractNumId w:val="81"/>
  </w:num>
  <w:num w:numId="69" w16cid:durableId="963192275">
    <w:abstractNumId w:val="1"/>
  </w:num>
  <w:num w:numId="70" w16cid:durableId="589779830">
    <w:abstractNumId w:val="78"/>
  </w:num>
  <w:num w:numId="71" w16cid:durableId="1996454176">
    <w:abstractNumId w:val="37"/>
  </w:num>
  <w:num w:numId="72" w16cid:durableId="1713529361">
    <w:abstractNumId w:val="12"/>
  </w:num>
  <w:num w:numId="73" w16cid:durableId="1704014115">
    <w:abstractNumId w:val="57"/>
  </w:num>
  <w:num w:numId="74" w16cid:durableId="248346441">
    <w:abstractNumId w:val="15"/>
  </w:num>
  <w:num w:numId="75" w16cid:durableId="320087472">
    <w:abstractNumId w:val="88"/>
  </w:num>
  <w:num w:numId="76" w16cid:durableId="67773858">
    <w:abstractNumId w:val="77"/>
  </w:num>
  <w:num w:numId="77" w16cid:durableId="1781946494">
    <w:abstractNumId w:val="67"/>
  </w:num>
  <w:num w:numId="78" w16cid:durableId="1885629957">
    <w:abstractNumId w:val="35"/>
  </w:num>
  <w:num w:numId="79" w16cid:durableId="752630801">
    <w:abstractNumId w:val="6"/>
  </w:num>
  <w:num w:numId="80" w16cid:durableId="1035666024">
    <w:abstractNumId w:val="70"/>
  </w:num>
  <w:num w:numId="81" w16cid:durableId="38015302">
    <w:abstractNumId w:val="36"/>
  </w:num>
  <w:num w:numId="82" w16cid:durableId="46610588">
    <w:abstractNumId w:val="74"/>
  </w:num>
  <w:num w:numId="83" w16cid:durableId="2124031251">
    <w:abstractNumId w:val="42"/>
  </w:num>
  <w:num w:numId="84" w16cid:durableId="816725515">
    <w:abstractNumId w:val="31"/>
  </w:num>
  <w:num w:numId="85" w16cid:durableId="511649184">
    <w:abstractNumId w:val="41"/>
  </w:num>
  <w:num w:numId="86" w16cid:durableId="649947042">
    <w:abstractNumId w:val="18"/>
  </w:num>
  <w:num w:numId="87" w16cid:durableId="1235554517">
    <w:abstractNumId w:val="34"/>
  </w:num>
  <w:num w:numId="88" w16cid:durableId="1391153075">
    <w:abstractNumId w:val="50"/>
  </w:num>
  <w:num w:numId="89" w16cid:durableId="66533416">
    <w:abstractNumId w:val="56"/>
  </w:num>
  <w:num w:numId="90" w16cid:durableId="2103913544">
    <w:abstractNumId w:val="39"/>
  </w:num>
  <w:num w:numId="91" w16cid:durableId="1801801657">
    <w:abstractNumId w:val="32"/>
  </w:num>
  <w:num w:numId="92" w16cid:durableId="936207253">
    <w:abstractNumId w:val="65"/>
  </w:num>
  <w:num w:numId="93" w16cid:durableId="411590401">
    <w:abstractNumId w:val="94"/>
  </w:num>
  <w:num w:numId="94" w16cid:durableId="508759170">
    <w:abstractNumId w:val="71"/>
  </w:num>
  <w:num w:numId="95" w16cid:durableId="240870124">
    <w:abstractNumId w:val="66"/>
  </w:num>
  <w:num w:numId="96" w16cid:durableId="423841482">
    <w:abstractNumId w:val="7"/>
  </w:num>
  <w:num w:numId="97" w16cid:durableId="528029134">
    <w:abstractNumId w:val="19"/>
  </w:num>
  <w:num w:numId="98" w16cid:durableId="936137128">
    <w:abstractNumId w:val="89"/>
  </w:num>
  <w:num w:numId="99" w16cid:durableId="39331064">
    <w:abstractNumId w:val="54"/>
  </w:num>
  <w:num w:numId="100" w16cid:durableId="1543320811">
    <w:abstractNumId w:val="85"/>
  </w:num>
  <w:num w:numId="101" w16cid:durableId="323976322">
    <w:abstractNumId w:val="93"/>
  </w:num>
  <w:num w:numId="102" w16cid:durableId="3775550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1CF"/>
    <w:rsid w:val="000057A1"/>
    <w:rsid w:val="00010E2C"/>
    <w:rsid w:val="00012054"/>
    <w:rsid w:val="00021BB7"/>
    <w:rsid w:val="00024B2A"/>
    <w:rsid w:val="00030F01"/>
    <w:rsid w:val="000351CF"/>
    <w:rsid w:val="00037BF9"/>
    <w:rsid w:val="0004005C"/>
    <w:rsid w:val="00053FA6"/>
    <w:rsid w:val="000554C4"/>
    <w:rsid w:val="00055CB4"/>
    <w:rsid w:val="00057141"/>
    <w:rsid w:val="0005730A"/>
    <w:rsid w:val="0005737E"/>
    <w:rsid w:val="0006322D"/>
    <w:rsid w:val="000676E3"/>
    <w:rsid w:val="00075311"/>
    <w:rsid w:val="000804EE"/>
    <w:rsid w:val="00085708"/>
    <w:rsid w:val="0008624E"/>
    <w:rsid w:val="00090406"/>
    <w:rsid w:val="00090AF3"/>
    <w:rsid w:val="00097BCA"/>
    <w:rsid w:val="000A2432"/>
    <w:rsid w:val="000A3CDE"/>
    <w:rsid w:val="000A4E09"/>
    <w:rsid w:val="000A5E12"/>
    <w:rsid w:val="000B5E7F"/>
    <w:rsid w:val="000C3CE2"/>
    <w:rsid w:val="000C4887"/>
    <w:rsid w:val="000D1711"/>
    <w:rsid w:val="000D248B"/>
    <w:rsid w:val="000D49AC"/>
    <w:rsid w:val="000E088A"/>
    <w:rsid w:val="000E46F0"/>
    <w:rsid w:val="000F390B"/>
    <w:rsid w:val="000F3E3F"/>
    <w:rsid w:val="000F6FF6"/>
    <w:rsid w:val="001071FB"/>
    <w:rsid w:val="00110766"/>
    <w:rsid w:val="00112CE2"/>
    <w:rsid w:val="00114CC2"/>
    <w:rsid w:val="00117F36"/>
    <w:rsid w:val="00127719"/>
    <w:rsid w:val="00127B31"/>
    <w:rsid w:val="001300EE"/>
    <w:rsid w:val="00130268"/>
    <w:rsid w:val="00131A6E"/>
    <w:rsid w:val="0013341D"/>
    <w:rsid w:val="00133BE3"/>
    <w:rsid w:val="00137076"/>
    <w:rsid w:val="001458EC"/>
    <w:rsid w:val="00155794"/>
    <w:rsid w:val="0015655B"/>
    <w:rsid w:val="001577A5"/>
    <w:rsid w:val="00161784"/>
    <w:rsid w:val="001620EE"/>
    <w:rsid w:val="00163335"/>
    <w:rsid w:val="00167DC1"/>
    <w:rsid w:val="00167DF4"/>
    <w:rsid w:val="001730CA"/>
    <w:rsid w:val="001805C9"/>
    <w:rsid w:val="00184967"/>
    <w:rsid w:val="00194D24"/>
    <w:rsid w:val="001974AE"/>
    <w:rsid w:val="001A2F71"/>
    <w:rsid w:val="001A3E4B"/>
    <w:rsid w:val="001A5E8C"/>
    <w:rsid w:val="001A7E6E"/>
    <w:rsid w:val="001B3150"/>
    <w:rsid w:val="001B42B6"/>
    <w:rsid w:val="001C5A7A"/>
    <w:rsid w:val="001D0139"/>
    <w:rsid w:val="001D2CB4"/>
    <w:rsid w:val="001D48D5"/>
    <w:rsid w:val="001E2F2C"/>
    <w:rsid w:val="001E61F9"/>
    <w:rsid w:val="001E65C0"/>
    <w:rsid w:val="001F4605"/>
    <w:rsid w:val="001F6B59"/>
    <w:rsid w:val="001F7700"/>
    <w:rsid w:val="00200041"/>
    <w:rsid w:val="00203FFC"/>
    <w:rsid w:val="002044F0"/>
    <w:rsid w:val="002101DB"/>
    <w:rsid w:val="002134F9"/>
    <w:rsid w:val="0022273D"/>
    <w:rsid w:val="0022679C"/>
    <w:rsid w:val="00231B7A"/>
    <w:rsid w:val="00240A49"/>
    <w:rsid w:val="00241DC6"/>
    <w:rsid w:val="00245E19"/>
    <w:rsid w:val="00265565"/>
    <w:rsid w:val="00273508"/>
    <w:rsid w:val="002768AF"/>
    <w:rsid w:val="002819D2"/>
    <w:rsid w:val="00285EAB"/>
    <w:rsid w:val="0029060F"/>
    <w:rsid w:val="00293CCC"/>
    <w:rsid w:val="002A01E8"/>
    <w:rsid w:val="002A504C"/>
    <w:rsid w:val="002B0CFB"/>
    <w:rsid w:val="002B30D4"/>
    <w:rsid w:val="002B3F68"/>
    <w:rsid w:val="002B41E6"/>
    <w:rsid w:val="002C17F2"/>
    <w:rsid w:val="002C508B"/>
    <w:rsid w:val="002C633E"/>
    <w:rsid w:val="002D0ECF"/>
    <w:rsid w:val="002D7E66"/>
    <w:rsid w:val="002E2444"/>
    <w:rsid w:val="002E310C"/>
    <w:rsid w:val="002E713B"/>
    <w:rsid w:val="002F7DD5"/>
    <w:rsid w:val="0030464E"/>
    <w:rsid w:val="003124B0"/>
    <w:rsid w:val="0031682D"/>
    <w:rsid w:val="00331534"/>
    <w:rsid w:val="0033198C"/>
    <w:rsid w:val="003344E6"/>
    <w:rsid w:val="00335F3C"/>
    <w:rsid w:val="00336296"/>
    <w:rsid w:val="003362AA"/>
    <w:rsid w:val="003373AA"/>
    <w:rsid w:val="003374C2"/>
    <w:rsid w:val="0034148E"/>
    <w:rsid w:val="0034239E"/>
    <w:rsid w:val="00342B32"/>
    <w:rsid w:val="0035495E"/>
    <w:rsid w:val="00366AC4"/>
    <w:rsid w:val="003726DA"/>
    <w:rsid w:val="0037274F"/>
    <w:rsid w:val="00372D48"/>
    <w:rsid w:val="00383ED2"/>
    <w:rsid w:val="003863C2"/>
    <w:rsid w:val="003866B0"/>
    <w:rsid w:val="0039282D"/>
    <w:rsid w:val="00393333"/>
    <w:rsid w:val="003937A5"/>
    <w:rsid w:val="003A0131"/>
    <w:rsid w:val="003A11EA"/>
    <w:rsid w:val="003A6D3B"/>
    <w:rsid w:val="003A78C2"/>
    <w:rsid w:val="003A7958"/>
    <w:rsid w:val="003B0C3B"/>
    <w:rsid w:val="003B3D43"/>
    <w:rsid w:val="003B5D00"/>
    <w:rsid w:val="003C1313"/>
    <w:rsid w:val="003F127A"/>
    <w:rsid w:val="003F2A3C"/>
    <w:rsid w:val="003F4124"/>
    <w:rsid w:val="003F4753"/>
    <w:rsid w:val="003F4765"/>
    <w:rsid w:val="00400D8F"/>
    <w:rsid w:val="00403DB1"/>
    <w:rsid w:val="00405926"/>
    <w:rsid w:val="004144CD"/>
    <w:rsid w:val="00415CBB"/>
    <w:rsid w:val="00427F39"/>
    <w:rsid w:val="00430EE2"/>
    <w:rsid w:val="00434130"/>
    <w:rsid w:val="00441076"/>
    <w:rsid w:val="00447379"/>
    <w:rsid w:val="00455C52"/>
    <w:rsid w:val="00464A9C"/>
    <w:rsid w:val="00476524"/>
    <w:rsid w:val="0047729B"/>
    <w:rsid w:val="00477751"/>
    <w:rsid w:val="00480F8E"/>
    <w:rsid w:val="004949A1"/>
    <w:rsid w:val="004A1DD1"/>
    <w:rsid w:val="004A2E97"/>
    <w:rsid w:val="004A5D58"/>
    <w:rsid w:val="004B0E69"/>
    <w:rsid w:val="004B3A59"/>
    <w:rsid w:val="004B4BE0"/>
    <w:rsid w:val="004C0991"/>
    <w:rsid w:val="004C690F"/>
    <w:rsid w:val="004D0413"/>
    <w:rsid w:val="004D3DED"/>
    <w:rsid w:val="004F0AC8"/>
    <w:rsid w:val="004F38D1"/>
    <w:rsid w:val="004F5C8F"/>
    <w:rsid w:val="0050077D"/>
    <w:rsid w:val="00503B8D"/>
    <w:rsid w:val="00513040"/>
    <w:rsid w:val="00513E9C"/>
    <w:rsid w:val="00515D87"/>
    <w:rsid w:val="00517CEB"/>
    <w:rsid w:val="00523645"/>
    <w:rsid w:val="00530408"/>
    <w:rsid w:val="0053177C"/>
    <w:rsid w:val="00534CEF"/>
    <w:rsid w:val="00534D96"/>
    <w:rsid w:val="0053658D"/>
    <w:rsid w:val="00545A13"/>
    <w:rsid w:val="00560215"/>
    <w:rsid w:val="005743D4"/>
    <w:rsid w:val="00591071"/>
    <w:rsid w:val="005916DA"/>
    <w:rsid w:val="005928B2"/>
    <w:rsid w:val="005968B7"/>
    <w:rsid w:val="005B2070"/>
    <w:rsid w:val="005B21FA"/>
    <w:rsid w:val="005B2E97"/>
    <w:rsid w:val="005B7CFD"/>
    <w:rsid w:val="005C0CE6"/>
    <w:rsid w:val="005C374A"/>
    <w:rsid w:val="005C6431"/>
    <w:rsid w:val="005D1B38"/>
    <w:rsid w:val="005E14D1"/>
    <w:rsid w:val="005E30F8"/>
    <w:rsid w:val="005E3E90"/>
    <w:rsid w:val="005E4AF1"/>
    <w:rsid w:val="00602675"/>
    <w:rsid w:val="00603F8E"/>
    <w:rsid w:val="00612351"/>
    <w:rsid w:val="0061499A"/>
    <w:rsid w:val="00621B41"/>
    <w:rsid w:val="00631CB1"/>
    <w:rsid w:val="00632DD0"/>
    <w:rsid w:val="00642123"/>
    <w:rsid w:val="006528D6"/>
    <w:rsid w:val="0065589D"/>
    <w:rsid w:val="00682EE5"/>
    <w:rsid w:val="00686693"/>
    <w:rsid w:val="0068707A"/>
    <w:rsid w:val="00690316"/>
    <w:rsid w:val="0069413F"/>
    <w:rsid w:val="0069774B"/>
    <w:rsid w:val="006A018F"/>
    <w:rsid w:val="006A5FE8"/>
    <w:rsid w:val="006B668F"/>
    <w:rsid w:val="006C31AA"/>
    <w:rsid w:val="006C46CB"/>
    <w:rsid w:val="006C4E95"/>
    <w:rsid w:val="006C6D86"/>
    <w:rsid w:val="006C7F3C"/>
    <w:rsid w:val="006D4050"/>
    <w:rsid w:val="006F207E"/>
    <w:rsid w:val="006F3347"/>
    <w:rsid w:val="006F5A30"/>
    <w:rsid w:val="006F62EF"/>
    <w:rsid w:val="00700C7C"/>
    <w:rsid w:val="0070312A"/>
    <w:rsid w:val="00711EC6"/>
    <w:rsid w:val="00722389"/>
    <w:rsid w:val="00723BBF"/>
    <w:rsid w:val="00731CDA"/>
    <w:rsid w:val="0073445E"/>
    <w:rsid w:val="00734F45"/>
    <w:rsid w:val="007374C4"/>
    <w:rsid w:val="00741A1E"/>
    <w:rsid w:val="00752DA9"/>
    <w:rsid w:val="007546DC"/>
    <w:rsid w:val="00756B4B"/>
    <w:rsid w:val="00761FD0"/>
    <w:rsid w:val="00763C34"/>
    <w:rsid w:val="0077083A"/>
    <w:rsid w:val="007728AD"/>
    <w:rsid w:val="007761CE"/>
    <w:rsid w:val="00777052"/>
    <w:rsid w:val="007774B6"/>
    <w:rsid w:val="00781571"/>
    <w:rsid w:val="0078170D"/>
    <w:rsid w:val="007868D5"/>
    <w:rsid w:val="007965EF"/>
    <w:rsid w:val="007A79FD"/>
    <w:rsid w:val="007B036D"/>
    <w:rsid w:val="007B2CAA"/>
    <w:rsid w:val="007B3D73"/>
    <w:rsid w:val="007C51F5"/>
    <w:rsid w:val="007D0B6C"/>
    <w:rsid w:val="007D387B"/>
    <w:rsid w:val="007D47D4"/>
    <w:rsid w:val="007E6487"/>
    <w:rsid w:val="007F01DB"/>
    <w:rsid w:val="007F2EAF"/>
    <w:rsid w:val="007F57FD"/>
    <w:rsid w:val="00801C04"/>
    <w:rsid w:val="008033A4"/>
    <w:rsid w:val="00804DDE"/>
    <w:rsid w:val="00811806"/>
    <w:rsid w:val="00814582"/>
    <w:rsid w:val="00831142"/>
    <w:rsid w:val="0083126B"/>
    <w:rsid w:val="00831C0F"/>
    <w:rsid w:val="00832956"/>
    <w:rsid w:val="00840B79"/>
    <w:rsid w:val="00844B81"/>
    <w:rsid w:val="0084795A"/>
    <w:rsid w:val="00851C77"/>
    <w:rsid w:val="00856226"/>
    <w:rsid w:val="008732CE"/>
    <w:rsid w:val="008734A7"/>
    <w:rsid w:val="008912F1"/>
    <w:rsid w:val="00893911"/>
    <w:rsid w:val="008A0C47"/>
    <w:rsid w:val="008A5B99"/>
    <w:rsid w:val="008A5F48"/>
    <w:rsid w:val="008A6D5B"/>
    <w:rsid w:val="008A6D63"/>
    <w:rsid w:val="008B3F29"/>
    <w:rsid w:val="008B4E03"/>
    <w:rsid w:val="008B6A2B"/>
    <w:rsid w:val="008D1C5A"/>
    <w:rsid w:val="008D43F2"/>
    <w:rsid w:val="008E05DA"/>
    <w:rsid w:val="008E1F30"/>
    <w:rsid w:val="008F0697"/>
    <w:rsid w:val="008F2A33"/>
    <w:rsid w:val="008F4134"/>
    <w:rsid w:val="009010CC"/>
    <w:rsid w:val="00901AC9"/>
    <w:rsid w:val="00904653"/>
    <w:rsid w:val="00905D57"/>
    <w:rsid w:val="00914A94"/>
    <w:rsid w:val="00915302"/>
    <w:rsid w:val="00924E5D"/>
    <w:rsid w:val="00925162"/>
    <w:rsid w:val="009302BF"/>
    <w:rsid w:val="00937BD2"/>
    <w:rsid w:val="00941BEA"/>
    <w:rsid w:val="00943580"/>
    <w:rsid w:val="00947310"/>
    <w:rsid w:val="0095013F"/>
    <w:rsid w:val="0095097A"/>
    <w:rsid w:val="00955EE6"/>
    <w:rsid w:val="009702D6"/>
    <w:rsid w:val="00970EA8"/>
    <w:rsid w:val="00974EEE"/>
    <w:rsid w:val="0097797B"/>
    <w:rsid w:val="0098349D"/>
    <w:rsid w:val="00990D4C"/>
    <w:rsid w:val="00991EBE"/>
    <w:rsid w:val="00992E90"/>
    <w:rsid w:val="00993141"/>
    <w:rsid w:val="00995A63"/>
    <w:rsid w:val="00997059"/>
    <w:rsid w:val="009A5C1A"/>
    <w:rsid w:val="009B45ED"/>
    <w:rsid w:val="009C2796"/>
    <w:rsid w:val="009C75C4"/>
    <w:rsid w:val="009C7805"/>
    <w:rsid w:val="009D183D"/>
    <w:rsid w:val="009D1F83"/>
    <w:rsid w:val="009D29BD"/>
    <w:rsid w:val="009D67C9"/>
    <w:rsid w:val="009E47EB"/>
    <w:rsid w:val="009E6D8F"/>
    <w:rsid w:val="009E7256"/>
    <w:rsid w:val="009F1DDB"/>
    <w:rsid w:val="009F7A94"/>
    <w:rsid w:val="00A00D1A"/>
    <w:rsid w:val="00A01C1E"/>
    <w:rsid w:val="00A03872"/>
    <w:rsid w:val="00A038CF"/>
    <w:rsid w:val="00A10950"/>
    <w:rsid w:val="00A111F5"/>
    <w:rsid w:val="00A1330D"/>
    <w:rsid w:val="00A141AF"/>
    <w:rsid w:val="00A21EA1"/>
    <w:rsid w:val="00A401FD"/>
    <w:rsid w:val="00A47072"/>
    <w:rsid w:val="00A54EDE"/>
    <w:rsid w:val="00A56470"/>
    <w:rsid w:val="00A57D61"/>
    <w:rsid w:val="00A64AC3"/>
    <w:rsid w:val="00A67025"/>
    <w:rsid w:val="00A75213"/>
    <w:rsid w:val="00A75422"/>
    <w:rsid w:val="00A7588E"/>
    <w:rsid w:val="00A77A23"/>
    <w:rsid w:val="00A851E0"/>
    <w:rsid w:val="00A9262E"/>
    <w:rsid w:val="00A951EE"/>
    <w:rsid w:val="00A97093"/>
    <w:rsid w:val="00AB47C9"/>
    <w:rsid w:val="00AB5262"/>
    <w:rsid w:val="00AC68DE"/>
    <w:rsid w:val="00AD5274"/>
    <w:rsid w:val="00AD62CA"/>
    <w:rsid w:val="00AD6D5C"/>
    <w:rsid w:val="00AE0860"/>
    <w:rsid w:val="00AE0C03"/>
    <w:rsid w:val="00AE27B6"/>
    <w:rsid w:val="00AE3252"/>
    <w:rsid w:val="00AF362B"/>
    <w:rsid w:val="00AF431C"/>
    <w:rsid w:val="00AF7147"/>
    <w:rsid w:val="00AF7CDB"/>
    <w:rsid w:val="00B02BD9"/>
    <w:rsid w:val="00B16CC1"/>
    <w:rsid w:val="00B21441"/>
    <w:rsid w:val="00B21BB0"/>
    <w:rsid w:val="00B27E66"/>
    <w:rsid w:val="00B31836"/>
    <w:rsid w:val="00B32BB0"/>
    <w:rsid w:val="00B44CBD"/>
    <w:rsid w:val="00B45DC2"/>
    <w:rsid w:val="00B56C3A"/>
    <w:rsid w:val="00B610E3"/>
    <w:rsid w:val="00B62CAF"/>
    <w:rsid w:val="00B66E76"/>
    <w:rsid w:val="00B73DC2"/>
    <w:rsid w:val="00B75421"/>
    <w:rsid w:val="00B82111"/>
    <w:rsid w:val="00B8308A"/>
    <w:rsid w:val="00B83673"/>
    <w:rsid w:val="00B8395F"/>
    <w:rsid w:val="00B849F3"/>
    <w:rsid w:val="00B902A8"/>
    <w:rsid w:val="00B91A13"/>
    <w:rsid w:val="00B937E5"/>
    <w:rsid w:val="00B94C70"/>
    <w:rsid w:val="00BA136F"/>
    <w:rsid w:val="00BA603D"/>
    <w:rsid w:val="00BC1D9F"/>
    <w:rsid w:val="00BC5038"/>
    <w:rsid w:val="00BD12A7"/>
    <w:rsid w:val="00BD16D8"/>
    <w:rsid w:val="00BD4699"/>
    <w:rsid w:val="00BD579A"/>
    <w:rsid w:val="00BD6CDF"/>
    <w:rsid w:val="00BE3AF5"/>
    <w:rsid w:val="00BE6ABE"/>
    <w:rsid w:val="00BE77C4"/>
    <w:rsid w:val="00BF2F60"/>
    <w:rsid w:val="00BF3E41"/>
    <w:rsid w:val="00BF565E"/>
    <w:rsid w:val="00BF7E7D"/>
    <w:rsid w:val="00C00301"/>
    <w:rsid w:val="00C106E6"/>
    <w:rsid w:val="00C2215A"/>
    <w:rsid w:val="00C260C9"/>
    <w:rsid w:val="00C271F7"/>
    <w:rsid w:val="00C27484"/>
    <w:rsid w:val="00C27540"/>
    <w:rsid w:val="00C47BC0"/>
    <w:rsid w:val="00C50620"/>
    <w:rsid w:val="00C50956"/>
    <w:rsid w:val="00C54151"/>
    <w:rsid w:val="00C7203B"/>
    <w:rsid w:val="00C73722"/>
    <w:rsid w:val="00C92D84"/>
    <w:rsid w:val="00C95418"/>
    <w:rsid w:val="00CA189C"/>
    <w:rsid w:val="00CA3E57"/>
    <w:rsid w:val="00CA6A44"/>
    <w:rsid w:val="00CA7306"/>
    <w:rsid w:val="00CB2666"/>
    <w:rsid w:val="00CD04EF"/>
    <w:rsid w:val="00CD361D"/>
    <w:rsid w:val="00CD4C6A"/>
    <w:rsid w:val="00CE019F"/>
    <w:rsid w:val="00CE3AD0"/>
    <w:rsid w:val="00CE5127"/>
    <w:rsid w:val="00CF11C3"/>
    <w:rsid w:val="00CF30DF"/>
    <w:rsid w:val="00CF3FD1"/>
    <w:rsid w:val="00D0535F"/>
    <w:rsid w:val="00D10231"/>
    <w:rsid w:val="00D3007A"/>
    <w:rsid w:val="00D325A0"/>
    <w:rsid w:val="00D373A7"/>
    <w:rsid w:val="00D37F20"/>
    <w:rsid w:val="00D47188"/>
    <w:rsid w:val="00D506CD"/>
    <w:rsid w:val="00D626FD"/>
    <w:rsid w:val="00D633BB"/>
    <w:rsid w:val="00D70327"/>
    <w:rsid w:val="00D70970"/>
    <w:rsid w:val="00D729DE"/>
    <w:rsid w:val="00D739B7"/>
    <w:rsid w:val="00D751EA"/>
    <w:rsid w:val="00D82263"/>
    <w:rsid w:val="00D822E9"/>
    <w:rsid w:val="00D8620C"/>
    <w:rsid w:val="00D86904"/>
    <w:rsid w:val="00D9068B"/>
    <w:rsid w:val="00D9426B"/>
    <w:rsid w:val="00DB2646"/>
    <w:rsid w:val="00DC360A"/>
    <w:rsid w:val="00DC3C84"/>
    <w:rsid w:val="00DD1250"/>
    <w:rsid w:val="00DD4ED5"/>
    <w:rsid w:val="00DD7CE2"/>
    <w:rsid w:val="00DE471C"/>
    <w:rsid w:val="00DE6A87"/>
    <w:rsid w:val="00DF1667"/>
    <w:rsid w:val="00E03025"/>
    <w:rsid w:val="00E06E23"/>
    <w:rsid w:val="00E14F81"/>
    <w:rsid w:val="00E158A7"/>
    <w:rsid w:val="00E20FC7"/>
    <w:rsid w:val="00E2101C"/>
    <w:rsid w:val="00E2147E"/>
    <w:rsid w:val="00E226CF"/>
    <w:rsid w:val="00E2511F"/>
    <w:rsid w:val="00E26A06"/>
    <w:rsid w:val="00E32285"/>
    <w:rsid w:val="00E33347"/>
    <w:rsid w:val="00E33539"/>
    <w:rsid w:val="00E364B7"/>
    <w:rsid w:val="00E40793"/>
    <w:rsid w:val="00E528A9"/>
    <w:rsid w:val="00E604D6"/>
    <w:rsid w:val="00E60795"/>
    <w:rsid w:val="00E73321"/>
    <w:rsid w:val="00E83D20"/>
    <w:rsid w:val="00E85367"/>
    <w:rsid w:val="00E8648B"/>
    <w:rsid w:val="00E90F52"/>
    <w:rsid w:val="00E963C7"/>
    <w:rsid w:val="00EA23F2"/>
    <w:rsid w:val="00EC0F6A"/>
    <w:rsid w:val="00EC7754"/>
    <w:rsid w:val="00ED34A7"/>
    <w:rsid w:val="00EE0933"/>
    <w:rsid w:val="00EE1B3E"/>
    <w:rsid w:val="00EE46DE"/>
    <w:rsid w:val="00EE6ED8"/>
    <w:rsid w:val="00EF61E4"/>
    <w:rsid w:val="00EF670C"/>
    <w:rsid w:val="00F032B7"/>
    <w:rsid w:val="00F10191"/>
    <w:rsid w:val="00F20C45"/>
    <w:rsid w:val="00F327DF"/>
    <w:rsid w:val="00F3457C"/>
    <w:rsid w:val="00F3646A"/>
    <w:rsid w:val="00F374C3"/>
    <w:rsid w:val="00F40F38"/>
    <w:rsid w:val="00F46BB0"/>
    <w:rsid w:val="00F5025B"/>
    <w:rsid w:val="00F61BCB"/>
    <w:rsid w:val="00F641CD"/>
    <w:rsid w:val="00F6750B"/>
    <w:rsid w:val="00F67BC5"/>
    <w:rsid w:val="00F67FE2"/>
    <w:rsid w:val="00F73106"/>
    <w:rsid w:val="00F739DC"/>
    <w:rsid w:val="00F8224E"/>
    <w:rsid w:val="00F86657"/>
    <w:rsid w:val="00F93A75"/>
    <w:rsid w:val="00FA70D7"/>
    <w:rsid w:val="00FB11ED"/>
    <w:rsid w:val="00FB3484"/>
    <w:rsid w:val="00FD61DD"/>
    <w:rsid w:val="00FD6291"/>
    <w:rsid w:val="00FE3F02"/>
    <w:rsid w:val="00FF4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E7C59"/>
  <w15:chartTrackingRefBased/>
  <w15:docId w15:val="{21797F24-DB8C-41BF-8F4E-AA92D62E6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4F81"/>
    <w:pPr>
      <w:spacing w:line="252" w:lineRule="auto"/>
    </w:pPr>
    <w:rPr>
      <w:rFonts w:ascii="Calibri" w:hAnsi="Calibri" w:cs="Calibri"/>
    </w:rPr>
  </w:style>
  <w:style w:type="paragraph" w:styleId="Nagwek1">
    <w:name w:val="heading 1"/>
    <w:basedOn w:val="Normalny"/>
    <w:next w:val="Normalny"/>
    <w:link w:val="Nagwek1Znak"/>
    <w:qFormat/>
    <w:rsid w:val="0005730A"/>
    <w:pPr>
      <w:keepNext/>
      <w:spacing w:after="0" w:line="240" w:lineRule="auto"/>
      <w:outlineLvl w:val="0"/>
    </w:pPr>
    <w:rPr>
      <w:rFonts w:ascii="Times New Roman" w:eastAsia="Times New Roman" w:hAnsi="Times New Roman" w:cs="Times New Roman"/>
      <w:i/>
      <w:sz w:val="26"/>
      <w:szCs w:val="20"/>
      <w:lang w:val="pl-PL"/>
    </w:rPr>
  </w:style>
  <w:style w:type="paragraph" w:styleId="Nagwek2">
    <w:name w:val="heading 2"/>
    <w:basedOn w:val="Normalny"/>
    <w:next w:val="Normalny"/>
    <w:link w:val="Nagwek2Znak"/>
    <w:uiPriority w:val="9"/>
    <w:unhideWhenUsed/>
    <w:qFormat/>
    <w:rsid w:val="00741A1E"/>
    <w:pPr>
      <w:keepNext/>
      <w:keepLines/>
      <w:spacing w:before="40" w:after="0"/>
      <w:outlineLvl w:val="1"/>
    </w:pPr>
    <w:rPr>
      <w:rFonts w:ascii="Times New Roman" w:eastAsiaTheme="majorEastAsia" w:hAnsi="Times New Roman" w:cstheme="majorBidi"/>
      <w:color w:val="000000" w:themeColor="text1"/>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3341D"/>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13341D"/>
    <w:rPr>
      <w:rFonts w:ascii="Calibri" w:hAnsi="Calibri" w:cs="Calibri"/>
    </w:rPr>
  </w:style>
  <w:style w:type="paragraph" w:styleId="Stopka">
    <w:name w:val="footer"/>
    <w:basedOn w:val="Normalny"/>
    <w:link w:val="StopkaZnak"/>
    <w:uiPriority w:val="99"/>
    <w:unhideWhenUsed/>
    <w:rsid w:val="0013341D"/>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13341D"/>
    <w:rPr>
      <w:rFonts w:ascii="Calibri" w:hAnsi="Calibri" w:cs="Calibri"/>
    </w:rPr>
  </w:style>
  <w:style w:type="paragraph" w:styleId="Akapitzlist">
    <w:name w:val="List Paragraph"/>
    <w:aliases w:val="L1,Numerowanie,Akapit z listą siwz,Wypunktowanie,sw tekst,Bullet List,FooterText,numbered,Paragraphe de liste1,lp1,Preambuła,CP-UC,CP-Punkty,List - bullets,Equipment,Bullet 1,List Paragraph Char Char,b1,Figure_name,Ref,List Paragraph,Obie"/>
    <w:basedOn w:val="Normalny"/>
    <w:link w:val="AkapitzlistZnak"/>
    <w:uiPriority w:val="34"/>
    <w:qFormat/>
    <w:rsid w:val="002044F0"/>
    <w:pPr>
      <w:ind w:left="720"/>
      <w:contextualSpacing/>
    </w:pPr>
  </w:style>
  <w:style w:type="paragraph" w:customStyle="1" w:styleId="Pa0">
    <w:name w:val="Pa0"/>
    <w:basedOn w:val="Normalny"/>
    <w:next w:val="Normalny"/>
    <w:uiPriority w:val="99"/>
    <w:rsid w:val="00A77A23"/>
    <w:pPr>
      <w:autoSpaceDE w:val="0"/>
      <w:autoSpaceDN w:val="0"/>
      <w:adjustRightInd w:val="0"/>
      <w:spacing w:after="0" w:line="161" w:lineRule="atLeast"/>
    </w:pPr>
    <w:rPr>
      <w:rFonts w:ascii="Arial" w:hAnsi="Arial" w:cs="Arial"/>
      <w:sz w:val="24"/>
      <w:szCs w:val="24"/>
    </w:rPr>
  </w:style>
  <w:style w:type="character" w:customStyle="1" w:styleId="A8">
    <w:name w:val="A8"/>
    <w:uiPriority w:val="99"/>
    <w:rsid w:val="00A77A23"/>
    <w:rPr>
      <w:color w:val="000000"/>
      <w:sz w:val="15"/>
      <w:szCs w:val="15"/>
    </w:rPr>
  </w:style>
  <w:style w:type="character" w:customStyle="1" w:styleId="Nagwek1Znak">
    <w:name w:val="Nagłówek 1 Znak"/>
    <w:basedOn w:val="Domylnaczcionkaakapitu"/>
    <w:link w:val="Nagwek1"/>
    <w:rsid w:val="0005730A"/>
    <w:rPr>
      <w:rFonts w:ascii="Times New Roman" w:eastAsia="Times New Roman" w:hAnsi="Times New Roman" w:cs="Times New Roman"/>
      <w:i/>
      <w:sz w:val="26"/>
      <w:szCs w:val="20"/>
      <w:lang w:val="pl-PL"/>
    </w:rPr>
  </w:style>
  <w:style w:type="paragraph" w:customStyle="1" w:styleId="Default">
    <w:name w:val="Default"/>
    <w:qFormat/>
    <w:rsid w:val="0084795A"/>
    <w:pPr>
      <w:autoSpaceDE w:val="0"/>
      <w:autoSpaceDN w:val="0"/>
      <w:adjustRightInd w:val="0"/>
      <w:spacing w:after="0" w:line="240" w:lineRule="auto"/>
    </w:pPr>
    <w:rPr>
      <w:rFonts w:ascii="Calibri" w:hAnsi="Calibri" w:cs="Calibri"/>
      <w:color w:val="000000"/>
      <w:sz w:val="24"/>
      <w:szCs w:val="24"/>
    </w:rPr>
  </w:style>
  <w:style w:type="paragraph" w:styleId="Tekstpodstawowy2">
    <w:name w:val="Body Text 2"/>
    <w:basedOn w:val="Normalny"/>
    <w:link w:val="Tekstpodstawowy2Znak"/>
    <w:semiHidden/>
    <w:unhideWhenUsed/>
    <w:rsid w:val="00A47072"/>
    <w:pPr>
      <w:overflowPunct w:val="0"/>
      <w:autoSpaceDE w:val="0"/>
      <w:autoSpaceDN w:val="0"/>
      <w:adjustRightInd w:val="0"/>
      <w:spacing w:after="0" w:line="240" w:lineRule="auto"/>
    </w:pPr>
    <w:rPr>
      <w:rFonts w:ascii="Times New Roman" w:eastAsia="Times New Roman" w:hAnsi="Times New Roman" w:cs="Times New Roman"/>
      <w:b/>
      <w:sz w:val="20"/>
      <w:szCs w:val="20"/>
      <w:lang w:val="pl-PL" w:eastAsia="pl-PL"/>
    </w:rPr>
  </w:style>
  <w:style w:type="character" w:customStyle="1" w:styleId="Tekstpodstawowy2Znak">
    <w:name w:val="Tekst podstawowy 2 Znak"/>
    <w:basedOn w:val="Domylnaczcionkaakapitu"/>
    <w:link w:val="Tekstpodstawowy2"/>
    <w:semiHidden/>
    <w:rsid w:val="00A47072"/>
    <w:rPr>
      <w:rFonts w:ascii="Times New Roman" w:eastAsia="Times New Roman" w:hAnsi="Times New Roman" w:cs="Times New Roman"/>
      <w:b/>
      <w:sz w:val="20"/>
      <w:szCs w:val="20"/>
      <w:lang w:val="pl-PL" w:eastAsia="pl-PL"/>
    </w:rPr>
  </w:style>
  <w:style w:type="table" w:styleId="Tabela-Siatka">
    <w:name w:val="Table Grid"/>
    <w:basedOn w:val="Standardowy"/>
    <w:uiPriority w:val="59"/>
    <w:rsid w:val="0053177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Default"/>
    <w:next w:val="Default"/>
    <w:uiPriority w:val="99"/>
    <w:rsid w:val="0053177C"/>
    <w:pPr>
      <w:spacing w:line="161" w:lineRule="atLeast"/>
    </w:pPr>
    <w:rPr>
      <w:rFonts w:ascii="Dell Replica" w:hAnsi="Dell Replica" w:cstheme="minorBidi"/>
      <w:color w:val="auto"/>
      <w:lang w:val="pl-PL"/>
    </w:rPr>
  </w:style>
  <w:style w:type="paragraph" w:styleId="Tekstprzypisukocowego">
    <w:name w:val="endnote text"/>
    <w:basedOn w:val="Normalny"/>
    <w:link w:val="TekstprzypisukocowegoZnak"/>
    <w:uiPriority w:val="99"/>
    <w:semiHidden/>
    <w:unhideWhenUsed/>
    <w:rsid w:val="00E14F8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14F81"/>
    <w:rPr>
      <w:rFonts w:ascii="Calibri" w:hAnsi="Calibri" w:cs="Calibri"/>
      <w:sz w:val="20"/>
      <w:szCs w:val="20"/>
    </w:rPr>
  </w:style>
  <w:style w:type="character" w:styleId="Odwoanieprzypisukocowego">
    <w:name w:val="endnote reference"/>
    <w:basedOn w:val="Domylnaczcionkaakapitu"/>
    <w:uiPriority w:val="99"/>
    <w:semiHidden/>
    <w:unhideWhenUsed/>
    <w:rsid w:val="00E14F81"/>
    <w:rPr>
      <w:vertAlign w:val="superscript"/>
    </w:rPr>
  </w:style>
  <w:style w:type="character" w:styleId="Odwoaniedokomentarza">
    <w:name w:val="annotation reference"/>
    <w:basedOn w:val="Domylnaczcionkaakapitu"/>
    <w:uiPriority w:val="99"/>
    <w:semiHidden/>
    <w:unhideWhenUsed/>
    <w:rsid w:val="00097BCA"/>
    <w:rPr>
      <w:sz w:val="16"/>
      <w:szCs w:val="16"/>
    </w:rPr>
  </w:style>
  <w:style w:type="paragraph" w:styleId="Tekstkomentarza">
    <w:name w:val="annotation text"/>
    <w:basedOn w:val="Normalny"/>
    <w:link w:val="TekstkomentarzaZnak"/>
    <w:uiPriority w:val="99"/>
    <w:semiHidden/>
    <w:unhideWhenUsed/>
    <w:rsid w:val="00097BCA"/>
    <w:pPr>
      <w:spacing w:line="240" w:lineRule="auto"/>
    </w:pPr>
    <w:rPr>
      <w:rFonts w:asciiTheme="minorHAnsi" w:hAnsiTheme="minorHAnsi" w:cstheme="minorBidi"/>
      <w:sz w:val="20"/>
      <w:szCs w:val="20"/>
    </w:rPr>
  </w:style>
  <w:style w:type="character" w:customStyle="1" w:styleId="TekstkomentarzaZnak">
    <w:name w:val="Tekst komentarza Znak"/>
    <w:basedOn w:val="Domylnaczcionkaakapitu"/>
    <w:link w:val="Tekstkomentarza"/>
    <w:uiPriority w:val="99"/>
    <w:semiHidden/>
    <w:rsid w:val="00097BCA"/>
    <w:rPr>
      <w:sz w:val="20"/>
      <w:szCs w:val="20"/>
    </w:rPr>
  </w:style>
  <w:style w:type="character" w:styleId="Hipercze">
    <w:name w:val="Hyperlink"/>
    <w:basedOn w:val="Domylnaczcionkaakapitu"/>
    <w:uiPriority w:val="99"/>
    <w:unhideWhenUsed/>
    <w:rsid w:val="00F67BC5"/>
    <w:rPr>
      <w:color w:val="0000FF"/>
      <w:u w:val="single"/>
    </w:rPr>
  </w:style>
  <w:style w:type="character" w:styleId="Nierozpoznanawzmianka">
    <w:name w:val="Unresolved Mention"/>
    <w:basedOn w:val="Domylnaczcionkaakapitu"/>
    <w:uiPriority w:val="99"/>
    <w:semiHidden/>
    <w:unhideWhenUsed/>
    <w:rsid w:val="00F67BC5"/>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163335"/>
    <w:rPr>
      <w:rFonts w:ascii="Calibri" w:hAnsi="Calibri" w:cs="Calibri"/>
      <w:b/>
      <w:bCs/>
    </w:rPr>
  </w:style>
  <w:style w:type="character" w:customStyle="1" w:styleId="TematkomentarzaZnak">
    <w:name w:val="Temat komentarza Znak"/>
    <w:basedOn w:val="TekstkomentarzaZnak"/>
    <w:link w:val="Tematkomentarza"/>
    <w:uiPriority w:val="99"/>
    <w:semiHidden/>
    <w:rsid w:val="00163335"/>
    <w:rPr>
      <w:rFonts w:ascii="Calibri" w:hAnsi="Calibri" w:cs="Calibri"/>
      <w:b/>
      <w:bCs/>
      <w:sz w:val="20"/>
      <w:szCs w:val="20"/>
    </w:rPr>
  </w:style>
  <w:style w:type="paragraph" w:styleId="Bezodstpw">
    <w:name w:val="No Spacing"/>
    <w:uiPriority w:val="1"/>
    <w:qFormat/>
    <w:rsid w:val="00991EBE"/>
    <w:pPr>
      <w:spacing w:after="0" w:line="240" w:lineRule="auto"/>
    </w:pPr>
    <w:rPr>
      <w:lang w:val="pl-PL"/>
    </w:rPr>
  </w:style>
  <w:style w:type="character" w:customStyle="1" w:styleId="AkapitzlistZnak">
    <w:name w:val="Akapit z listą Znak"/>
    <w:aliases w:val="L1 Znak,Numerowanie Znak,Akapit z listą siwz Znak,Wypunktowanie Znak,sw tekst Znak,Bullet List Znak,FooterText Znak,numbered Znak,Paragraphe de liste1 Znak,lp1 Znak,Preambuła Znak,CP-UC Znak,CP-Punkty Znak,List - bullets Znak,b1 Znak"/>
    <w:link w:val="Akapitzlist"/>
    <w:uiPriority w:val="34"/>
    <w:qFormat/>
    <w:locked/>
    <w:rsid w:val="00991EBE"/>
    <w:rPr>
      <w:rFonts w:ascii="Calibri" w:hAnsi="Calibri" w:cs="Calibri"/>
    </w:rPr>
  </w:style>
  <w:style w:type="character" w:customStyle="1" w:styleId="Nagwek2Znak">
    <w:name w:val="Nagłówek 2 Znak"/>
    <w:basedOn w:val="Domylnaczcionkaakapitu"/>
    <w:link w:val="Nagwek2"/>
    <w:uiPriority w:val="9"/>
    <w:rsid w:val="00741A1E"/>
    <w:rPr>
      <w:rFonts w:ascii="Times New Roman" w:eastAsiaTheme="majorEastAsia" w:hAnsi="Times New Roman" w:cstheme="majorBidi"/>
      <w:color w:val="000000" w:themeColor="text1"/>
      <w:szCs w:val="26"/>
    </w:rPr>
  </w:style>
  <w:style w:type="character" w:styleId="Pogrubienie">
    <w:name w:val="Strong"/>
    <w:basedOn w:val="Domylnaczcionkaakapitu"/>
    <w:uiPriority w:val="22"/>
    <w:qFormat/>
    <w:rsid w:val="00DF1667"/>
    <w:rPr>
      <w:b/>
      <w:bCs/>
    </w:rPr>
  </w:style>
  <w:style w:type="paragraph" w:styleId="Tekstpodstawowy">
    <w:name w:val="Body Text"/>
    <w:basedOn w:val="Normalny"/>
    <w:link w:val="TekstpodstawowyZnak"/>
    <w:uiPriority w:val="99"/>
    <w:semiHidden/>
    <w:unhideWhenUsed/>
    <w:rsid w:val="00DF1667"/>
    <w:pPr>
      <w:spacing w:after="120"/>
    </w:pPr>
  </w:style>
  <w:style w:type="character" w:customStyle="1" w:styleId="TekstpodstawowyZnak">
    <w:name w:val="Tekst podstawowy Znak"/>
    <w:basedOn w:val="Domylnaczcionkaakapitu"/>
    <w:link w:val="Tekstpodstawowy"/>
    <w:uiPriority w:val="99"/>
    <w:semiHidden/>
    <w:rsid w:val="00DF1667"/>
    <w:rPr>
      <w:rFonts w:ascii="Calibri" w:hAnsi="Calibri" w:cs="Calibri"/>
    </w:rPr>
  </w:style>
  <w:style w:type="character" w:customStyle="1" w:styleId="Teksttreci">
    <w:name w:val="Tekst treści_"/>
    <w:basedOn w:val="Domylnaczcionkaakapitu"/>
    <w:link w:val="Teksttreci0"/>
    <w:rsid w:val="00DF1667"/>
    <w:rPr>
      <w:rFonts w:ascii="Calibri" w:eastAsia="Calibri" w:hAnsi="Calibri" w:cs="Calibri"/>
      <w:sz w:val="20"/>
      <w:szCs w:val="20"/>
      <w:shd w:val="clear" w:color="auto" w:fill="FFFFFF"/>
    </w:rPr>
  </w:style>
  <w:style w:type="paragraph" w:customStyle="1" w:styleId="Teksttreci0">
    <w:name w:val="Tekst treści"/>
    <w:basedOn w:val="Normalny"/>
    <w:link w:val="Teksttreci"/>
    <w:rsid w:val="00DF1667"/>
    <w:pPr>
      <w:widowControl w:val="0"/>
      <w:shd w:val="clear" w:color="auto" w:fill="FFFFFF"/>
      <w:spacing w:after="0" w:line="276" w:lineRule="auto"/>
      <w:jc w:val="both"/>
    </w:pPr>
    <w:rPr>
      <w:rFonts w:eastAsia="Calibri"/>
      <w:sz w:val="20"/>
      <w:szCs w:val="20"/>
    </w:rPr>
  </w:style>
  <w:style w:type="character" w:customStyle="1" w:styleId="attribute-values">
    <w:name w:val="attribute-values"/>
    <w:basedOn w:val="Domylnaczcionkaakapitu"/>
    <w:rsid w:val="00DF1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44968">
      <w:bodyDiv w:val="1"/>
      <w:marLeft w:val="0"/>
      <w:marRight w:val="0"/>
      <w:marTop w:val="0"/>
      <w:marBottom w:val="0"/>
      <w:divBdr>
        <w:top w:val="none" w:sz="0" w:space="0" w:color="auto"/>
        <w:left w:val="none" w:sz="0" w:space="0" w:color="auto"/>
        <w:bottom w:val="none" w:sz="0" w:space="0" w:color="auto"/>
        <w:right w:val="none" w:sz="0" w:space="0" w:color="auto"/>
      </w:divBdr>
    </w:div>
    <w:div w:id="417602750">
      <w:bodyDiv w:val="1"/>
      <w:marLeft w:val="0"/>
      <w:marRight w:val="0"/>
      <w:marTop w:val="0"/>
      <w:marBottom w:val="0"/>
      <w:divBdr>
        <w:top w:val="none" w:sz="0" w:space="0" w:color="auto"/>
        <w:left w:val="none" w:sz="0" w:space="0" w:color="auto"/>
        <w:bottom w:val="none" w:sz="0" w:space="0" w:color="auto"/>
        <w:right w:val="none" w:sz="0" w:space="0" w:color="auto"/>
      </w:divBdr>
      <w:divsChild>
        <w:div w:id="1521237093">
          <w:marLeft w:val="0"/>
          <w:marRight w:val="0"/>
          <w:marTop w:val="0"/>
          <w:marBottom w:val="0"/>
          <w:divBdr>
            <w:top w:val="none" w:sz="0" w:space="0" w:color="auto"/>
            <w:left w:val="none" w:sz="0" w:space="0" w:color="auto"/>
            <w:bottom w:val="none" w:sz="0" w:space="0" w:color="auto"/>
            <w:right w:val="none" w:sz="0" w:space="0" w:color="auto"/>
          </w:divBdr>
          <w:divsChild>
            <w:div w:id="901718134">
              <w:marLeft w:val="0"/>
              <w:marRight w:val="60"/>
              <w:marTop w:val="0"/>
              <w:marBottom w:val="0"/>
              <w:divBdr>
                <w:top w:val="none" w:sz="0" w:space="0" w:color="auto"/>
                <w:left w:val="none" w:sz="0" w:space="0" w:color="auto"/>
                <w:bottom w:val="none" w:sz="0" w:space="0" w:color="auto"/>
                <w:right w:val="none" w:sz="0" w:space="0" w:color="auto"/>
              </w:divBdr>
              <w:divsChild>
                <w:div w:id="892808170">
                  <w:marLeft w:val="0"/>
                  <w:marRight w:val="0"/>
                  <w:marTop w:val="0"/>
                  <w:marBottom w:val="120"/>
                  <w:divBdr>
                    <w:top w:val="single" w:sz="6" w:space="0" w:color="C0C0C0"/>
                    <w:left w:val="single" w:sz="6" w:space="0" w:color="D9D9D9"/>
                    <w:bottom w:val="single" w:sz="6" w:space="0" w:color="D9D9D9"/>
                    <w:right w:val="single" w:sz="6" w:space="0" w:color="D9D9D9"/>
                  </w:divBdr>
                  <w:divsChild>
                    <w:div w:id="143665096">
                      <w:marLeft w:val="0"/>
                      <w:marRight w:val="0"/>
                      <w:marTop w:val="0"/>
                      <w:marBottom w:val="0"/>
                      <w:divBdr>
                        <w:top w:val="none" w:sz="0" w:space="0" w:color="auto"/>
                        <w:left w:val="none" w:sz="0" w:space="0" w:color="auto"/>
                        <w:bottom w:val="none" w:sz="0" w:space="0" w:color="auto"/>
                        <w:right w:val="none" w:sz="0" w:space="0" w:color="auto"/>
                      </w:divBdr>
                    </w:div>
                    <w:div w:id="7131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885573">
          <w:marLeft w:val="0"/>
          <w:marRight w:val="0"/>
          <w:marTop w:val="0"/>
          <w:marBottom w:val="0"/>
          <w:divBdr>
            <w:top w:val="none" w:sz="0" w:space="0" w:color="auto"/>
            <w:left w:val="none" w:sz="0" w:space="0" w:color="auto"/>
            <w:bottom w:val="none" w:sz="0" w:space="0" w:color="auto"/>
            <w:right w:val="none" w:sz="0" w:space="0" w:color="auto"/>
          </w:divBdr>
          <w:divsChild>
            <w:div w:id="1587684703">
              <w:marLeft w:val="60"/>
              <w:marRight w:val="0"/>
              <w:marTop w:val="0"/>
              <w:marBottom w:val="0"/>
              <w:divBdr>
                <w:top w:val="none" w:sz="0" w:space="0" w:color="auto"/>
                <w:left w:val="none" w:sz="0" w:space="0" w:color="auto"/>
                <w:bottom w:val="none" w:sz="0" w:space="0" w:color="auto"/>
                <w:right w:val="none" w:sz="0" w:space="0" w:color="auto"/>
              </w:divBdr>
              <w:divsChild>
                <w:div w:id="1786002065">
                  <w:marLeft w:val="0"/>
                  <w:marRight w:val="0"/>
                  <w:marTop w:val="0"/>
                  <w:marBottom w:val="0"/>
                  <w:divBdr>
                    <w:top w:val="none" w:sz="0" w:space="0" w:color="auto"/>
                    <w:left w:val="none" w:sz="0" w:space="0" w:color="auto"/>
                    <w:bottom w:val="none" w:sz="0" w:space="0" w:color="auto"/>
                    <w:right w:val="none" w:sz="0" w:space="0" w:color="auto"/>
                  </w:divBdr>
                  <w:divsChild>
                    <w:div w:id="1543397739">
                      <w:marLeft w:val="0"/>
                      <w:marRight w:val="0"/>
                      <w:marTop w:val="0"/>
                      <w:marBottom w:val="120"/>
                      <w:divBdr>
                        <w:top w:val="single" w:sz="6" w:space="0" w:color="F5F5F5"/>
                        <w:left w:val="single" w:sz="6" w:space="0" w:color="F5F5F5"/>
                        <w:bottom w:val="single" w:sz="6" w:space="0" w:color="F5F5F5"/>
                        <w:right w:val="single" w:sz="6" w:space="0" w:color="F5F5F5"/>
                      </w:divBdr>
                      <w:divsChild>
                        <w:div w:id="561329545">
                          <w:marLeft w:val="0"/>
                          <w:marRight w:val="0"/>
                          <w:marTop w:val="0"/>
                          <w:marBottom w:val="0"/>
                          <w:divBdr>
                            <w:top w:val="none" w:sz="0" w:space="0" w:color="auto"/>
                            <w:left w:val="none" w:sz="0" w:space="0" w:color="auto"/>
                            <w:bottom w:val="none" w:sz="0" w:space="0" w:color="auto"/>
                            <w:right w:val="none" w:sz="0" w:space="0" w:color="auto"/>
                          </w:divBdr>
                          <w:divsChild>
                            <w:div w:id="212376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7461040">
      <w:bodyDiv w:val="1"/>
      <w:marLeft w:val="0"/>
      <w:marRight w:val="0"/>
      <w:marTop w:val="0"/>
      <w:marBottom w:val="0"/>
      <w:divBdr>
        <w:top w:val="none" w:sz="0" w:space="0" w:color="auto"/>
        <w:left w:val="none" w:sz="0" w:space="0" w:color="auto"/>
        <w:bottom w:val="none" w:sz="0" w:space="0" w:color="auto"/>
        <w:right w:val="none" w:sz="0" w:space="0" w:color="auto"/>
      </w:divBdr>
    </w:div>
    <w:div w:id="575896919">
      <w:bodyDiv w:val="1"/>
      <w:marLeft w:val="0"/>
      <w:marRight w:val="0"/>
      <w:marTop w:val="0"/>
      <w:marBottom w:val="0"/>
      <w:divBdr>
        <w:top w:val="none" w:sz="0" w:space="0" w:color="auto"/>
        <w:left w:val="none" w:sz="0" w:space="0" w:color="auto"/>
        <w:bottom w:val="none" w:sz="0" w:space="0" w:color="auto"/>
        <w:right w:val="none" w:sz="0" w:space="0" w:color="auto"/>
      </w:divBdr>
    </w:div>
    <w:div w:id="620385038">
      <w:bodyDiv w:val="1"/>
      <w:marLeft w:val="0"/>
      <w:marRight w:val="0"/>
      <w:marTop w:val="0"/>
      <w:marBottom w:val="0"/>
      <w:divBdr>
        <w:top w:val="none" w:sz="0" w:space="0" w:color="auto"/>
        <w:left w:val="none" w:sz="0" w:space="0" w:color="auto"/>
        <w:bottom w:val="none" w:sz="0" w:space="0" w:color="auto"/>
        <w:right w:val="none" w:sz="0" w:space="0" w:color="auto"/>
      </w:divBdr>
    </w:div>
    <w:div w:id="654725154">
      <w:bodyDiv w:val="1"/>
      <w:marLeft w:val="0"/>
      <w:marRight w:val="0"/>
      <w:marTop w:val="0"/>
      <w:marBottom w:val="0"/>
      <w:divBdr>
        <w:top w:val="none" w:sz="0" w:space="0" w:color="auto"/>
        <w:left w:val="none" w:sz="0" w:space="0" w:color="auto"/>
        <w:bottom w:val="none" w:sz="0" w:space="0" w:color="auto"/>
        <w:right w:val="none" w:sz="0" w:space="0" w:color="auto"/>
      </w:divBdr>
    </w:div>
    <w:div w:id="732851249">
      <w:bodyDiv w:val="1"/>
      <w:marLeft w:val="0"/>
      <w:marRight w:val="0"/>
      <w:marTop w:val="0"/>
      <w:marBottom w:val="0"/>
      <w:divBdr>
        <w:top w:val="none" w:sz="0" w:space="0" w:color="auto"/>
        <w:left w:val="none" w:sz="0" w:space="0" w:color="auto"/>
        <w:bottom w:val="none" w:sz="0" w:space="0" w:color="auto"/>
        <w:right w:val="none" w:sz="0" w:space="0" w:color="auto"/>
      </w:divBdr>
    </w:div>
    <w:div w:id="1071539609">
      <w:bodyDiv w:val="1"/>
      <w:marLeft w:val="0"/>
      <w:marRight w:val="0"/>
      <w:marTop w:val="0"/>
      <w:marBottom w:val="0"/>
      <w:divBdr>
        <w:top w:val="none" w:sz="0" w:space="0" w:color="auto"/>
        <w:left w:val="none" w:sz="0" w:space="0" w:color="auto"/>
        <w:bottom w:val="none" w:sz="0" w:space="0" w:color="auto"/>
        <w:right w:val="none" w:sz="0" w:space="0" w:color="auto"/>
      </w:divBdr>
    </w:div>
    <w:div w:id="1189684055">
      <w:bodyDiv w:val="1"/>
      <w:marLeft w:val="0"/>
      <w:marRight w:val="0"/>
      <w:marTop w:val="0"/>
      <w:marBottom w:val="0"/>
      <w:divBdr>
        <w:top w:val="none" w:sz="0" w:space="0" w:color="auto"/>
        <w:left w:val="none" w:sz="0" w:space="0" w:color="auto"/>
        <w:bottom w:val="none" w:sz="0" w:space="0" w:color="auto"/>
        <w:right w:val="none" w:sz="0" w:space="0" w:color="auto"/>
      </w:divBdr>
    </w:div>
    <w:div w:id="1268269317">
      <w:bodyDiv w:val="1"/>
      <w:marLeft w:val="0"/>
      <w:marRight w:val="0"/>
      <w:marTop w:val="0"/>
      <w:marBottom w:val="0"/>
      <w:divBdr>
        <w:top w:val="none" w:sz="0" w:space="0" w:color="auto"/>
        <w:left w:val="none" w:sz="0" w:space="0" w:color="auto"/>
        <w:bottom w:val="none" w:sz="0" w:space="0" w:color="auto"/>
        <w:right w:val="none" w:sz="0" w:space="0" w:color="auto"/>
      </w:divBdr>
    </w:div>
    <w:div w:id="1283073472">
      <w:bodyDiv w:val="1"/>
      <w:marLeft w:val="0"/>
      <w:marRight w:val="0"/>
      <w:marTop w:val="0"/>
      <w:marBottom w:val="0"/>
      <w:divBdr>
        <w:top w:val="none" w:sz="0" w:space="0" w:color="auto"/>
        <w:left w:val="none" w:sz="0" w:space="0" w:color="auto"/>
        <w:bottom w:val="none" w:sz="0" w:space="0" w:color="auto"/>
        <w:right w:val="none" w:sz="0" w:space="0" w:color="auto"/>
      </w:divBdr>
    </w:div>
    <w:div w:id="1324510312">
      <w:bodyDiv w:val="1"/>
      <w:marLeft w:val="0"/>
      <w:marRight w:val="0"/>
      <w:marTop w:val="0"/>
      <w:marBottom w:val="0"/>
      <w:divBdr>
        <w:top w:val="none" w:sz="0" w:space="0" w:color="auto"/>
        <w:left w:val="none" w:sz="0" w:space="0" w:color="auto"/>
        <w:bottom w:val="none" w:sz="0" w:space="0" w:color="auto"/>
        <w:right w:val="none" w:sz="0" w:space="0" w:color="auto"/>
      </w:divBdr>
    </w:div>
    <w:div w:id="1337535418">
      <w:bodyDiv w:val="1"/>
      <w:marLeft w:val="0"/>
      <w:marRight w:val="0"/>
      <w:marTop w:val="0"/>
      <w:marBottom w:val="0"/>
      <w:divBdr>
        <w:top w:val="none" w:sz="0" w:space="0" w:color="auto"/>
        <w:left w:val="none" w:sz="0" w:space="0" w:color="auto"/>
        <w:bottom w:val="none" w:sz="0" w:space="0" w:color="auto"/>
        <w:right w:val="none" w:sz="0" w:space="0" w:color="auto"/>
      </w:divBdr>
    </w:div>
    <w:div w:id="1773626436">
      <w:bodyDiv w:val="1"/>
      <w:marLeft w:val="0"/>
      <w:marRight w:val="0"/>
      <w:marTop w:val="0"/>
      <w:marBottom w:val="0"/>
      <w:divBdr>
        <w:top w:val="none" w:sz="0" w:space="0" w:color="auto"/>
        <w:left w:val="none" w:sz="0" w:space="0" w:color="auto"/>
        <w:bottom w:val="none" w:sz="0" w:space="0" w:color="auto"/>
        <w:right w:val="none" w:sz="0" w:space="0" w:color="auto"/>
      </w:divBdr>
    </w:div>
    <w:div w:id="2068601394">
      <w:bodyDiv w:val="1"/>
      <w:marLeft w:val="0"/>
      <w:marRight w:val="0"/>
      <w:marTop w:val="0"/>
      <w:marBottom w:val="0"/>
      <w:divBdr>
        <w:top w:val="none" w:sz="0" w:space="0" w:color="auto"/>
        <w:left w:val="none" w:sz="0" w:space="0" w:color="auto"/>
        <w:bottom w:val="none" w:sz="0" w:space="0" w:color="auto"/>
        <w:right w:val="none" w:sz="0" w:space="0" w:color="auto"/>
      </w:divBdr>
    </w:div>
    <w:div w:id="207416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peat.ne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eat.ne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eat.ne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6A00D91983FD4892CE59E241BD9F1A" ma:contentTypeVersion="2" ma:contentTypeDescription="Create a new document." ma:contentTypeScope="" ma:versionID="7768d912e5111fb86ea538f61120bac7">
  <xsd:schema xmlns:xsd="http://www.w3.org/2001/XMLSchema" xmlns:xs="http://www.w3.org/2001/XMLSchema" xmlns:p="http://schemas.microsoft.com/office/2006/metadata/properties" xmlns:ns2="9623a1e5-0640-4f59-998b-c35e96bbcb16" targetNamespace="http://schemas.microsoft.com/office/2006/metadata/properties" ma:root="true" ma:fieldsID="49d527e2d25920a5c173e5f919f155eb" ns2:_="">
    <xsd:import namespace="9623a1e5-0640-4f59-998b-c35e96bbcb1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3a1e5-0640-4f59-998b-c35e96bbcb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666330-4960-4AD6-B4D8-4519D436A4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90DD3F-DCF1-40DB-92BD-D3BF00BA1475}">
  <ds:schemaRefs>
    <ds:schemaRef ds:uri="http://schemas.openxmlformats.org/officeDocument/2006/bibliography"/>
  </ds:schemaRefs>
</ds:datastoreItem>
</file>

<file path=customXml/itemProps3.xml><?xml version="1.0" encoding="utf-8"?>
<ds:datastoreItem xmlns:ds="http://schemas.openxmlformats.org/officeDocument/2006/customXml" ds:itemID="{8B57DE71-448A-4046-9500-EDE2B2AD6A12}">
  <ds:schemaRefs>
    <ds:schemaRef ds:uri="http://schemas.microsoft.com/sharepoint/v3/contenttype/forms"/>
  </ds:schemaRefs>
</ds:datastoreItem>
</file>

<file path=customXml/itemProps4.xml><?xml version="1.0" encoding="utf-8"?>
<ds:datastoreItem xmlns:ds="http://schemas.openxmlformats.org/officeDocument/2006/customXml" ds:itemID="{198AB880-9569-4E17-AB22-805A2361F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3a1e5-0640-4f59-998b-c35e96bbcb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61</Pages>
  <Words>19930</Words>
  <Characters>119580</Characters>
  <Application>Microsoft Office Word</Application>
  <DocSecurity>0</DocSecurity>
  <Lines>996</Lines>
  <Paragraphs>278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Stefaniak</dc:creator>
  <cp:keywords/>
  <dc:description/>
  <cp:lastModifiedBy>Krzysztof Bochniarz</cp:lastModifiedBy>
  <cp:revision>4</cp:revision>
  <cp:lastPrinted>2025-05-30T09:32:00Z</cp:lastPrinted>
  <dcterms:created xsi:type="dcterms:W3CDTF">2025-05-30T11:08:00Z</dcterms:created>
  <dcterms:modified xsi:type="dcterms:W3CDTF">2025-06-25T06:39:00Z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e70ee2-0cb4-4d60-aee5-75ef2c4c8a90_Enabled">
    <vt:lpwstr>True</vt:lpwstr>
  </property>
  <property fmtid="{D5CDD505-2E9C-101B-9397-08002B2CF9AE}" pid="3" name="MSIP_Label_7de70ee2-0cb4-4d60-aee5-75ef2c4c8a90_SiteId">
    <vt:lpwstr>945c199a-83a2-4e80-9f8c-5a91be5752dd</vt:lpwstr>
  </property>
  <property fmtid="{D5CDD505-2E9C-101B-9397-08002B2CF9AE}" pid="4" name="MSIP_Label_7de70ee2-0cb4-4d60-aee5-75ef2c4c8a90_Ref">
    <vt:lpwstr>https://api.informationprotection.azure.com/api/945c199a-83a2-4e80-9f8c-5a91be5752dd</vt:lpwstr>
  </property>
  <property fmtid="{D5CDD505-2E9C-101B-9397-08002B2CF9AE}" pid="5" name="MSIP_Label_7de70ee2-0cb4-4d60-aee5-75ef2c4c8a90_Owner">
    <vt:lpwstr>Maciej_Warachowski@Dell.com</vt:lpwstr>
  </property>
  <property fmtid="{D5CDD505-2E9C-101B-9397-08002B2CF9AE}" pid="6" name="MSIP_Label_7de70ee2-0cb4-4d60-aee5-75ef2c4c8a90_SetDate">
    <vt:lpwstr>2017-11-20T11:43:42.1408172+01:00</vt:lpwstr>
  </property>
  <property fmtid="{D5CDD505-2E9C-101B-9397-08002B2CF9AE}" pid="7" name="MSIP_Label_7de70ee2-0cb4-4d60-aee5-75ef2c4c8a90_Name">
    <vt:lpwstr>Internal Use</vt:lpwstr>
  </property>
  <property fmtid="{D5CDD505-2E9C-101B-9397-08002B2CF9AE}" pid="8" name="MSIP_Label_7de70ee2-0cb4-4d60-aee5-75ef2c4c8a90_Application">
    <vt:lpwstr>Microsoft Azure Information Protection</vt:lpwstr>
  </property>
  <property fmtid="{D5CDD505-2E9C-101B-9397-08002B2CF9AE}" pid="9" name="MSIP_Label_7de70ee2-0cb4-4d60-aee5-75ef2c4c8a90_Extended_MSFT_Method">
    <vt:lpwstr>Manual</vt:lpwstr>
  </property>
  <property fmtid="{D5CDD505-2E9C-101B-9397-08002B2CF9AE}" pid="10" name="MSIP_Label_c6e0e3e8-8921-4906-b77b-3374d4e05132_Enabled">
    <vt:lpwstr>True</vt:lpwstr>
  </property>
  <property fmtid="{D5CDD505-2E9C-101B-9397-08002B2CF9AE}" pid="11" name="MSIP_Label_c6e0e3e8-8921-4906-b77b-3374d4e05132_SiteId">
    <vt:lpwstr>945c199a-83a2-4e80-9f8c-5a91be5752dd</vt:lpwstr>
  </property>
  <property fmtid="{D5CDD505-2E9C-101B-9397-08002B2CF9AE}" pid="12" name="MSIP_Label_c6e0e3e8-8921-4906-b77b-3374d4e05132_Ref">
    <vt:lpwstr>https://api.informationprotection.azure.com/api/945c199a-83a2-4e80-9f8c-5a91be5752dd</vt:lpwstr>
  </property>
  <property fmtid="{D5CDD505-2E9C-101B-9397-08002B2CF9AE}" pid="13" name="MSIP_Label_c6e0e3e8-8921-4906-b77b-3374d4e05132_Owner">
    <vt:lpwstr>Maciej_Warachowski@Dell.com</vt:lpwstr>
  </property>
  <property fmtid="{D5CDD505-2E9C-101B-9397-08002B2CF9AE}" pid="14" name="MSIP_Label_c6e0e3e8-8921-4906-b77b-3374d4e05132_SetDate">
    <vt:lpwstr>2017-11-20T11:43:42.1408172+01:00</vt:lpwstr>
  </property>
  <property fmtid="{D5CDD505-2E9C-101B-9397-08002B2CF9AE}" pid="15" name="MSIP_Label_c6e0e3e8-8921-4906-b77b-3374d4e05132_Name">
    <vt:lpwstr>No Visual Marking</vt:lpwstr>
  </property>
  <property fmtid="{D5CDD505-2E9C-101B-9397-08002B2CF9AE}" pid="16" name="MSIP_Label_c6e0e3e8-8921-4906-b77b-3374d4e05132_Application">
    <vt:lpwstr>Microsoft Azure Information Protection</vt:lpwstr>
  </property>
  <property fmtid="{D5CDD505-2E9C-101B-9397-08002B2CF9AE}" pid="17" name="MSIP_Label_c6e0e3e8-8921-4906-b77b-3374d4e05132_Extended_MSFT_Method">
    <vt:lpwstr>Manual</vt:lpwstr>
  </property>
  <property fmtid="{D5CDD505-2E9C-101B-9397-08002B2CF9AE}" pid="18" name="MSIP_Label_c6e0e3e8-8921-4906-b77b-3374d4e05132_Parent">
    <vt:lpwstr>7de70ee2-0cb4-4d60-aee5-75ef2c4c8a90</vt:lpwstr>
  </property>
  <property fmtid="{D5CDD505-2E9C-101B-9397-08002B2CF9AE}" pid="19" name="Sensitivity">
    <vt:lpwstr>Internal Use No Visual Marking</vt:lpwstr>
  </property>
  <property fmtid="{D5CDD505-2E9C-101B-9397-08002B2CF9AE}" pid="20" name="ContentTypeId">
    <vt:lpwstr>0x0101007C6A00D91983FD4892CE59E241BD9F1A</vt:lpwstr>
  </property>
</Properties>
</file>